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C4FA1" w14:textId="49735D32" w:rsidR="001603E0" w:rsidRPr="009508BC" w:rsidRDefault="001603E0" w:rsidP="009508BC">
      <w:pPr>
        <w:jc w:val="center"/>
        <w:rPr>
          <w:b/>
          <w:bCs/>
          <w:sz w:val="32"/>
          <w:szCs w:val="32"/>
        </w:rPr>
      </w:pPr>
      <w:r w:rsidRPr="009508BC">
        <w:rPr>
          <w:b/>
          <w:bCs/>
          <w:sz w:val="32"/>
          <w:szCs w:val="32"/>
        </w:rPr>
        <w:t>Estudo Técnico Preliminar (ETP)</w:t>
      </w:r>
    </w:p>
    <w:p w14:paraId="6860AF8B" w14:textId="3CEC6061" w:rsidR="001603E0" w:rsidRPr="009508BC" w:rsidRDefault="001603E0" w:rsidP="009D3825">
      <w:pPr>
        <w:pStyle w:val="Ttulo1"/>
        <w:numPr>
          <w:ilvl w:val="0"/>
          <w:numId w:val="1"/>
        </w:numPr>
      </w:pPr>
      <w:r w:rsidRPr="009508BC">
        <w:t>Descrição da necessidade da contratação</w:t>
      </w:r>
    </w:p>
    <w:p w14:paraId="533A3B49" w14:textId="77777777" w:rsidR="001603E0" w:rsidRDefault="001603E0"/>
    <w:p w14:paraId="4922A3B7" w14:textId="7B72DED4" w:rsidR="00A35C95" w:rsidRDefault="00A35C95" w:rsidP="00A35C95">
      <w:pPr>
        <w:jc w:val="both"/>
      </w:pPr>
      <w:r>
        <w:t xml:space="preserve">A contratação de empresa especializada para a execução dos serviços de pintura de </w:t>
      </w:r>
      <w:r w:rsidR="008854B9">
        <w:t>meios-fios</w:t>
      </w:r>
      <w:r>
        <w:t xml:space="preserve"> na cidade de Entre Rios do Oeste/PR fundamenta-se na necessidade de manutenção, melhoria e padronização da sinalização horizontal em vias públicas. Este projeto tem como objetivo principal assegurar a organização estética e funcional da infraestrutura urbana, promovendo maior segurança viária e acessibilidade para pedestres e motoristas.</w:t>
      </w:r>
    </w:p>
    <w:p w14:paraId="50EF7A19" w14:textId="7903FF3F" w:rsidR="00A35C95" w:rsidRDefault="00A35C95" w:rsidP="00A35C95">
      <w:pPr>
        <w:jc w:val="both"/>
      </w:pPr>
      <w:r>
        <w:t xml:space="preserve">A revitalização das áreas específicas com pintura branca, utilizando cal virgem associado a fixador, busca evidenciar as delimitações de </w:t>
      </w:r>
      <w:r w:rsidR="008854B9">
        <w:t>meios-fios</w:t>
      </w:r>
      <w:r>
        <w:t>, contribuindo para a clara demarcação das calçadas e áreas de circulação. Este serviço desempenha um papel essencial na prevenção de acidentes ao facilitar a identificação de limites de tráfego, especialmente em condições de baixa visibilidade, como períodos noturnos ou em dias de chuva.</w:t>
      </w:r>
    </w:p>
    <w:p w14:paraId="0E2BEA06" w14:textId="77777777" w:rsidR="00A35C95" w:rsidRDefault="00A35C95" w:rsidP="00A35C95">
      <w:pPr>
        <w:jc w:val="both"/>
      </w:pPr>
      <w:r>
        <w:t>Adicionalmente, a aplicação de tinta acrílica amarela em pontos estratégicos, tais como entradas de veículos, esquinas e áreas de proibição de estacionamento, visa reforçar as orientações e regulamentações de trânsito. Esta ação é crucial para a sinalização de zonas críticas, prevenindo obstruções, melhorando o fluxo de veículos e minimizando riscos de colisões ou atropelamentos.</w:t>
      </w:r>
    </w:p>
    <w:p w14:paraId="45BDB2F5" w14:textId="77777777" w:rsidR="00A35C95" w:rsidRDefault="00A35C95" w:rsidP="00A35C95">
      <w:pPr>
        <w:jc w:val="both"/>
      </w:pPr>
      <w:r>
        <w:t>A necessidade da contratação também é justificada pelo caráter técnico e especializado do serviço, que requer mão de obra qualificada e equipamentos adequados para garantir a aplicação eficiente e duradoura dos materiais. A terceirização dos serviços permite que o município alcance padrões elevados de qualidade no acabamento e na durabilidade das pinturas, otimizando os recursos públicos e reduzindo a necessidade de manutenções frequentes.</w:t>
      </w:r>
    </w:p>
    <w:p w14:paraId="29CFC8D4" w14:textId="75816FC6" w:rsidR="001603E0" w:rsidRDefault="00A35C95" w:rsidP="00A35C95">
      <w:pPr>
        <w:jc w:val="both"/>
      </w:pPr>
      <w:r>
        <w:t>Por fim, a execução deste projeto contribui significativamente para o embelezamento e valorização da paisagem urbana, alinhando-se aos compromissos da administração municipal com a melhoria contínua da qualidade de vida dos cidadãos e com o desenvolvimento sustentável da cidade.</w:t>
      </w:r>
    </w:p>
    <w:p w14:paraId="610E1B68" w14:textId="753E43A3" w:rsidR="009508BC" w:rsidRDefault="009508BC" w:rsidP="001603E0">
      <w:pPr>
        <w:jc w:val="both"/>
      </w:pPr>
    </w:p>
    <w:p w14:paraId="70B5C2C4" w14:textId="0C796598" w:rsidR="009508BC" w:rsidRDefault="009508BC" w:rsidP="009D3825">
      <w:pPr>
        <w:pStyle w:val="Ttulo1"/>
        <w:numPr>
          <w:ilvl w:val="0"/>
          <w:numId w:val="1"/>
        </w:numPr>
      </w:pPr>
      <w:r w:rsidRPr="009508BC">
        <w:t>Demonstração da previsão da contratação no plano de contratações anual</w:t>
      </w:r>
    </w:p>
    <w:p w14:paraId="283B269A" w14:textId="0044A622" w:rsidR="009508BC" w:rsidRDefault="009508BC" w:rsidP="001603E0">
      <w:pPr>
        <w:jc w:val="both"/>
      </w:pPr>
    </w:p>
    <w:p w14:paraId="49025E15" w14:textId="007A6707" w:rsidR="00A35C95" w:rsidRDefault="00A35C95" w:rsidP="00A35C95">
      <w:pPr>
        <w:jc w:val="both"/>
      </w:pPr>
      <w:r>
        <w:t xml:space="preserve">A contratação para a execução dos serviços de pintura de </w:t>
      </w:r>
      <w:r w:rsidR="008854B9">
        <w:t>meios-fios</w:t>
      </w:r>
      <w:r>
        <w:t xml:space="preserve"> na cidade de Entre Rios do Oeste/PR não se encontra prevista no Plano Anual de Contratação (PCA) originalmente elaborado para o exercício vigente. A ausência desta previsão decorre do fato de que, no momento da formulação do plano, a necessidade específica de revitalização das sinalizações horizontais em questão ainda não havia sido identificada ou priorizada.</w:t>
      </w:r>
    </w:p>
    <w:p w14:paraId="7AE01967" w14:textId="77777777" w:rsidR="00A35C95" w:rsidRDefault="00A35C95" w:rsidP="00A35C95">
      <w:pPr>
        <w:jc w:val="both"/>
      </w:pPr>
      <w:r>
        <w:t>Dado o caráter emergente e a relevância desta demanda para a segurança viária, organização urbana e acessibilidade, faz-se necessário formalizar um adendo ao PCA atual. Este adendo terá por objetivo incluir a contratação como uma nova meta de execução, apresentando, de forma detalhada, as justificativas técnicas e financeiras que sustentam a sua imprescindibilidade.</w:t>
      </w:r>
    </w:p>
    <w:p w14:paraId="023B7317" w14:textId="76DA66D6" w:rsidR="00A35C95" w:rsidRDefault="00A35C95" w:rsidP="00A35C95">
      <w:pPr>
        <w:jc w:val="both"/>
      </w:pPr>
      <w:r>
        <w:lastRenderedPageBreak/>
        <w:t>O processo de aditamento ao PCA deverá observar os trâmites previstos na legislação aplicável e nas normativas internas do município, garantindo a devida aprovação pelos órgãos competentes. Além disso, para a contratação, será elaborado um estudo técnico específico que fundamentará a proposta, incluindo a estimativa de custos, a descrição dos serviços, os benefícios esperados e o impacto positivo para a comunidade local.</w:t>
      </w:r>
    </w:p>
    <w:p w14:paraId="7C57347E" w14:textId="33A81BAD" w:rsidR="00C80A2B" w:rsidRDefault="00A35C95" w:rsidP="00A35C95">
      <w:pPr>
        <w:jc w:val="both"/>
      </w:pPr>
      <w:r>
        <w:t>A inclusão desta contratação no PCA atualizado evidencia o compromisso da administração pública com a adaptação às necessidades emergentes da cidade, promovendo, assim, melhorias contínuas na gestão urbana e na qualidade de vida dos cidadãos.</w:t>
      </w:r>
    </w:p>
    <w:p w14:paraId="533A801B" w14:textId="240F585A" w:rsidR="00A35C95" w:rsidRDefault="00A35C95" w:rsidP="00A35C95">
      <w:pPr>
        <w:jc w:val="both"/>
      </w:pPr>
      <w:r w:rsidRPr="00A35C95">
        <w:t>Por fim, destaca-se a importância de assegurar a devida publicidade e transparência no processo de contratação. Para tanto, recomenda-se a publicação do adendo ao PCA por meio de canais oficiais e de ampla circulação, promovendo o acesso público às informações relacionadas à inclusão desta demanda no planejamento municipal. Tal medida reforça a credibilidade da administração pública e fortalece os princípios da gestão democrática e participativa</w:t>
      </w:r>
      <w:r>
        <w:t>.</w:t>
      </w:r>
    </w:p>
    <w:p w14:paraId="7D681AA1" w14:textId="2F193797" w:rsidR="00C80A2B" w:rsidRDefault="00C80A2B" w:rsidP="00C80A2B">
      <w:pPr>
        <w:pStyle w:val="Ttulo1"/>
        <w:numPr>
          <w:ilvl w:val="0"/>
          <w:numId w:val="1"/>
        </w:numPr>
      </w:pPr>
      <w:r>
        <w:t>Contratações anteriores</w:t>
      </w:r>
    </w:p>
    <w:p w14:paraId="757677F0" w14:textId="430AF2EA" w:rsidR="00C80A2B" w:rsidRPr="00C80A2B" w:rsidRDefault="00C80A2B" w:rsidP="00C80A2B"/>
    <w:p w14:paraId="43D9E110" w14:textId="19F7E16A" w:rsidR="00855FB9" w:rsidRDefault="00855FB9" w:rsidP="007D1378">
      <w:pPr>
        <w:jc w:val="both"/>
      </w:pPr>
      <w:r>
        <w:t>Em consulta ao sistema IPM foi identificado as contratações anteriores para o serviço de pintura de meio-fio</w:t>
      </w:r>
      <w:r w:rsidR="006913F7">
        <w:t>, a análise abaixo apenas considera as contratações que se assemelham ao modelo de execução proposto neste estudo</w:t>
      </w:r>
      <w:r>
        <w:t>.</w:t>
      </w:r>
    </w:p>
    <w:p w14:paraId="159B621C" w14:textId="77777777" w:rsidR="007D1378" w:rsidRDefault="007D1378" w:rsidP="007D1378">
      <w:pPr>
        <w:jc w:val="both"/>
      </w:pPr>
    </w:p>
    <w:p w14:paraId="3F752017" w14:textId="261E9B2D" w:rsidR="007D1378" w:rsidRDefault="007D1378" w:rsidP="008F2161">
      <w:pPr>
        <w:pStyle w:val="Ttulo2"/>
        <w:numPr>
          <w:ilvl w:val="1"/>
          <w:numId w:val="1"/>
        </w:numPr>
      </w:pPr>
      <w:r>
        <w:t xml:space="preserve">Pregão Presencial nº </w:t>
      </w:r>
      <w:r w:rsidR="00855FB9">
        <w:t>41</w:t>
      </w:r>
      <w:r>
        <w:t>/201</w:t>
      </w:r>
      <w:r w:rsidR="00855FB9">
        <w:t>8</w:t>
      </w:r>
    </w:p>
    <w:p w14:paraId="0B5CF664" w14:textId="22CF8072" w:rsidR="007D1378" w:rsidRDefault="007D1378" w:rsidP="007D1378">
      <w:pPr>
        <w:jc w:val="both"/>
      </w:pPr>
      <w:r w:rsidRPr="008F2161">
        <w:rPr>
          <w:b/>
          <w:bCs/>
        </w:rPr>
        <w:t>Objetivo</w:t>
      </w:r>
      <w:r>
        <w:t xml:space="preserve">: O Pregão nº </w:t>
      </w:r>
      <w:r w:rsidR="00855FB9">
        <w:t>41/2018</w:t>
      </w:r>
      <w:r>
        <w:t xml:space="preserve"> teve como objetivo</w:t>
      </w:r>
      <w:r w:rsidR="00855FB9">
        <w:t>, além de outros,</w:t>
      </w:r>
      <w:r>
        <w:t xml:space="preserve"> a contratação de empresa </w:t>
      </w:r>
      <w:r w:rsidR="00855FB9">
        <w:t>para prestação de serviços de pintura de meio-fio</w:t>
      </w:r>
      <w:r>
        <w:t xml:space="preserve"> no Município.</w:t>
      </w:r>
    </w:p>
    <w:p w14:paraId="424B58B8" w14:textId="4042A65C" w:rsidR="007D1378" w:rsidRDefault="007D1378" w:rsidP="007D1378">
      <w:pPr>
        <w:jc w:val="both"/>
      </w:pPr>
      <w:r w:rsidRPr="008F2161">
        <w:rPr>
          <w:b/>
          <w:bCs/>
        </w:rPr>
        <w:t>Empresa Vencedora</w:t>
      </w:r>
      <w:r>
        <w:t xml:space="preserve">: </w:t>
      </w:r>
      <w:r w:rsidR="00855FB9" w:rsidRPr="00855FB9">
        <w:t>KLERING CONSTRUÇÕES LTDA</w:t>
      </w:r>
      <w:r>
        <w:t>.</w:t>
      </w:r>
    </w:p>
    <w:p w14:paraId="5425156E" w14:textId="5C5905BD" w:rsidR="007D1378" w:rsidRDefault="007D1378" w:rsidP="007D1378">
      <w:pPr>
        <w:jc w:val="both"/>
      </w:pPr>
      <w:r w:rsidRPr="008F2161">
        <w:rPr>
          <w:b/>
          <w:bCs/>
        </w:rPr>
        <w:t>Valor</w:t>
      </w:r>
      <w:r w:rsidR="00855FB9">
        <w:rPr>
          <w:b/>
          <w:bCs/>
        </w:rPr>
        <w:t xml:space="preserve"> total</w:t>
      </w:r>
      <w:r w:rsidRPr="008F2161">
        <w:rPr>
          <w:b/>
          <w:bCs/>
        </w:rPr>
        <w:t xml:space="preserve"> Contratado</w:t>
      </w:r>
      <w:r>
        <w:t xml:space="preserve">: R$ </w:t>
      </w:r>
      <w:r w:rsidR="00855FB9">
        <w:t>48.700,00</w:t>
      </w:r>
      <w:r>
        <w:t xml:space="preserve"> (</w:t>
      </w:r>
      <w:r w:rsidR="00855FB9">
        <w:t>quarenta</w:t>
      </w:r>
      <w:r>
        <w:t xml:space="preserve"> e oito mil</w:t>
      </w:r>
      <w:r w:rsidR="00855FB9">
        <w:t xml:space="preserve"> e setecentos reais</w:t>
      </w:r>
      <w:r w:rsidR="008F2161">
        <w:t>)</w:t>
      </w:r>
    </w:p>
    <w:p w14:paraId="1C5DD6B2" w14:textId="390BC9FF" w:rsidR="008F2161" w:rsidRDefault="008F2161" w:rsidP="007D1378">
      <w:pPr>
        <w:jc w:val="both"/>
      </w:pPr>
      <w:r w:rsidRPr="008F2161">
        <w:rPr>
          <w:b/>
          <w:bCs/>
        </w:rPr>
        <w:t>Contrato</w:t>
      </w:r>
      <w:r>
        <w:t xml:space="preserve">: </w:t>
      </w:r>
      <w:r w:rsidR="00855FB9">
        <w:t>66</w:t>
      </w:r>
      <w:r>
        <w:t>/201</w:t>
      </w:r>
      <w:r w:rsidR="00855FB9">
        <w:t>8</w:t>
      </w:r>
    </w:p>
    <w:p w14:paraId="14511CBF" w14:textId="23AD7CC2" w:rsidR="00855FB9" w:rsidRPr="00855FB9" w:rsidRDefault="00855FB9" w:rsidP="007D1378">
      <w:pPr>
        <w:jc w:val="both"/>
        <w:rPr>
          <w:b/>
          <w:bCs/>
          <w:u w:val="single"/>
        </w:rPr>
      </w:pPr>
      <w:r w:rsidRPr="00855FB9">
        <w:rPr>
          <w:b/>
          <w:bCs/>
          <w:u w:val="single"/>
        </w:rPr>
        <w:t>Serviço de pintura de meio-fio com cal:</w:t>
      </w:r>
    </w:p>
    <w:p w14:paraId="2DB40350" w14:textId="48CAB811" w:rsidR="007D1378" w:rsidRDefault="008F2161" w:rsidP="007D1378">
      <w:pPr>
        <w:jc w:val="both"/>
      </w:pPr>
      <w:r w:rsidRPr="008F2161">
        <w:rPr>
          <w:b/>
          <w:bCs/>
        </w:rPr>
        <w:t>Quantidade licitado</w:t>
      </w:r>
      <w:r w:rsidR="007D1378">
        <w:t xml:space="preserve">: </w:t>
      </w:r>
      <w:r w:rsidR="00855FB9">
        <w:t>40.000 metros lineares</w:t>
      </w:r>
      <w:r w:rsidR="007D1378">
        <w:t>.</w:t>
      </w:r>
    </w:p>
    <w:p w14:paraId="2938C093" w14:textId="297C82BC" w:rsidR="007D1378" w:rsidRDefault="008F2161" w:rsidP="007D1378">
      <w:pPr>
        <w:jc w:val="both"/>
      </w:pPr>
      <w:r w:rsidRPr="008F2161">
        <w:rPr>
          <w:b/>
          <w:bCs/>
        </w:rPr>
        <w:t>Quantidade adquirido</w:t>
      </w:r>
      <w:r>
        <w:t xml:space="preserve">: </w:t>
      </w:r>
      <w:r w:rsidR="00855FB9">
        <w:t>Totalmente adquirido</w:t>
      </w:r>
    </w:p>
    <w:p w14:paraId="28B032BA" w14:textId="1C81F57A" w:rsidR="00855FB9" w:rsidRPr="00855FB9" w:rsidRDefault="00855FB9" w:rsidP="007D1378">
      <w:pPr>
        <w:jc w:val="both"/>
        <w:rPr>
          <w:b/>
          <w:bCs/>
          <w:u w:val="single"/>
        </w:rPr>
      </w:pPr>
      <w:r w:rsidRPr="00855FB9">
        <w:rPr>
          <w:b/>
          <w:bCs/>
          <w:u w:val="single"/>
        </w:rPr>
        <w:t>Serviço de pintura de meio-fio com tinta acrílica:</w:t>
      </w:r>
    </w:p>
    <w:p w14:paraId="47940CFD" w14:textId="2E325F4B" w:rsidR="00855FB9" w:rsidRDefault="00855FB9" w:rsidP="00855FB9">
      <w:pPr>
        <w:jc w:val="both"/>
      </w:pPr>
      <w:r w:rsidRPr="008F2161">
        <w:rPr>
          <w:b/>
          <w:bCs/>
        </w:rPr>
        <w:t>Quantidade licitado</w:t>
      </w:r>
      <w:r>
        <w:t>: 25.000 metros lineares.</w:t>
      </w:r>
    </w:p>
    <w:p w14:paraId="15C3218D" w14:textId="77777777" w:rsidR="00855FB9" w:rsidRDefault="00855FB9" w:rsidP="00855FB9">
      <w:pPr>
        <w:jc w:val="both"/>
      </w:pPr>
      <w:r w:rsidRPr="008F2161">
        <w:rPr>
          <w:b/>
          <w:bCs/>
        </w:rPr>
        <w:t>Quantidade adquirido</w:t>
      </w:r>
      <w:r>
        <w:t>: Totalmente adquirido</w:t>
      </w:r>
    </w:p>
    <w:p w14:paraId="64435AF2" w14:textId="2691D00C" w:rsidR="008F2161" w:rsidRPr="008F2161" w:rsidRDefault="008F2161" w:rsidP="007D1378">
      <w:pPr>
        <w:jc w:val="both"/>
        <w:rPr>
          <w:b/>
          <w:bCs/>
        </w:rPr>
      </w:pPr>
      <w:r w:rsidRPr="008F2161">
        <w:rPr>
          <w:b/>
          <w:bCs/>
        </w:rPr>
        <w:t xml:space="preserve">Aditivo </w:t>
      </w:r>
      <w:r w:rsidR="00855FB9">
        <w:rPr>
          <w:b/>
          <w:bCs/>
        </w:rPr>
        <w:t>80</w:t>
      </w:r>
      <w:r w:rsidRPr="008F2161">
        <w:rPr>
          <w:b/>
          <w:bCs/>
        </w:rPr>
        <w:t>/20</w:t>
      </w:r>
      <w:r w:rsidR="00855FB9">
        <w:rPr>
          <w:b/>
          <w:bCs/>
        </w:rPr>
        <w:t>19</w:t>
      </w:r>
      <w:r w:rsidRPr="008F2161">
        <w:rPr>
          <w:b/>
          <w:bCs/>
        </w:rPr>
        <w:t xml:space="preserve">, prorrogação do contrato </w:t>
      </w:r>
      <w:r w:rsidR="00855FB9">
        <w:rPr>
          <w:b/>
          <w:bCs/>
        </w:rPr>
        <w:t>66</w:t>
      </w:r>
      <w:r w:rsidRPr="008F2161">
        <w:rPr>
          <w:b/>
          <w:bCs/>
        </w:rPr>
        <w:t>/201</w:t>
      </w:r>
      <w:r w:rsidR="00855FB9">
        <w:rPr>
          <w:b/>
          <w:bCs/>
        </w:rPr>
        <w:t>8</w:t>
      </w:r>
      <w:r w:rsidRPr="008F2161">
        <w:rPr>
          <w:b/>
          <w:bCs/>
        </w:rPr>
        <w:t>.</w:t>
      </w:r>
    </w:p>
    <w:p w14:paraId="3FC7AFC2" w14:textId="78B7C155" w:rsidR="008F2161" w:rsidRDefault="008F2161" w:rsidP="007D1378">
      <w:pPr>
        <w:jc w:val="both"/>
      </w:pPr>
      <w:r w:rsidRPr="008F2161">
        <w:rPr>
          <w:b/>
          <w:bCs/>
        </w:rPr>
        <w:t>Quantidade adquirido</w:t>
      </w:r>
      <w:r>
        <w:t xml:space="preserve">: </w:t>
      </w:r>
      <w:r w:rsidR="00855FB9">
        <w:t>não houve aquisição</w:t>
      </w:r>
    </w:p>
    <w:p w14:paraId="76BC759B" w14:textId="2ED52395" w:rsidR="008F2161" w:rsidRPr="008F2161" w:rsidRDefault="008F2161" w:rsidP="007D1378">
      <w:pPr>
        <w:jc w:val="both"/>
        <w:rPr>
          <w:b/>
          <w:bCs/>
        </w:rPr>
      </w:pPr>
      <w:r w:rsidRPr="008F2161">
        <w:rPr>
          <w:b/>
          <w:bCs/>
        </w:rPr>
        <w:t xml:space="preserve">Aditivo </w:t>
      </w:r>
      <w:r w:rsidR="00855FB9">
        <w:rPr>
          <w:b/>
          <w:bCs/>
        </w:rPr>
        <w:t>86</w:t>
      </w:r>
      <w:r w:rsidRPr="008F2161">
        <w:rPr>
          <w:b/>
          <w:bCs/>
        </w:rPr>
        <w:t>/202</w:t>
      </w:r>
      <w:r w:rsidR="00855FB9">
        <w:rPr>
          <w:b/>
          <w:bCs/>
        </w:rPr>
        <w:t>0</w:t>
      </w:r>
      <w:r w:rsidRPr="008F2161">
        <w:rPr>
          <w:b/>
          <w:bCs/>
        </w:rPr>
        <w:t xml:space="preserve">, prorrogação do contrato </w:t>
      </w:r>
      <w:r w:rsidR="00855FB9">
        <w:rPr>
          <w:b/>
          <w:bCs/>
        </w:rPr>
        <w:t>66</w:t>
      </w:r>
      <w:r w:rsidRPr="008F2161">
        <w:rPr>
          <w:b/>
          <w:bCs/>
        </w:rPr>
        <w:t>/201</w:t>
      </w:r>
      <w:r w:rsidR="00855FB9">
        <w:rPr>
          <w:b/>
          <w:bCs/>
        </w:rPr>
        <w:t>8</w:t>
      </w:r>
      <w:r w:rsidRPr="008F2161">
        <w:rPr>
          <w:b/>
          <w:bCs/>
        </w:rPr>
        <w:t>.</w:t>
      </w:r>
    </w:p>
    <w:p w14:paraId="22E5BEFE" w14:textId="39055999" w:rsidR="008F2161" w:rsidRDefault="008F2161" w:rsidP="007D1378">
      <w:pPr>
        <w:jc w:val="both"/>
      </w:pPr>
      <w:r w:rsidRPr="008F2161">
        <w:rPr>
          <w:b/>
          <w:bCs/>
        </w:rPr>
        <w:t>Quantidade adquirido</w:t>
      </w:r>
      <w:r>
        <w:t>: 5.</w:t>
      </w:r>
      <w:r w:rsidR="006A1907">
        <w:t>342</w:t>
      </w:r>
      <w:r>
        <w:t xml:space="preserve"> m</w:t>
      </w:r>
      <w:r w:rsidR="006A1907">
        <w:t xml:space="preserve"> da pintura com tinta acrílica e a totalidade da pintura com cal</w:t>
      </w:r>
    </w:p>
    <w:p w14:paraId="6DA63358" w14:textId="2202C9F4" w:rsidR="006A1907" w:rsidRPr="008F2161" w:rsidRDefault="006A1907" w:rsidP="006A1907">
      <w:pPr>
        <w:jc w:val="both"/>
        <w:rPr>
          <w:b/>
          <w:bCs/>
        </w:rPr>
      </w:pPr>
      <w:r w:rsidRPr="008F2161">
        <w:rPr>
          <w:b/>
          <w:bCs/>
        </w:rPr>
        <w:lastRenderedPageBreak/>
        <w:t xml:space="preserve">Aditivo </w:t>
      </w:r>
      <w:r>
        <w:rPr>
          <w:b/>
          <w:bCs/>
        </w:rPr>
        <w:t>81</w:t>
      </w:r>
      <w:r w:rsidRPr="008F2161">
        <w:rPr>
          <w:b/>
          <w:bCs/>
        </w:rPr>
        <w:t>/202</w:t>
      </w:r>
      <w:r>
        <w:rPr>
          <w:b/>
          <w:bCs/>
        </w:rPr>
        <w:t>1</w:t>
      </w:r>
      <w:r w:rsidRPr="008F2161">
        <w:rPr>
          <w:b/>
          <w:bCs/>
        </w:rPr>
        <w:t xml:space="preserve">, prorrogação do contrato </w:t>
      </w:r>
      <w:r>
        <w:rPr>
          <w:b/>
          <w:bCs/>
        </w:rPr>
        <w:t>66</w:t>
      </w:r>
      <w:r w:rsidRPr="008F2161">
        <w:rPr>
          <w:b/>
          <w:bCs/>
        </w:rPr>
        <w:t>/201</w:t>
      </w:r>
      <w:r>
        <w:rPr>
          <w:b/>
          <w:bCs/>
        </w:rPr>
        <w:t>8</w:t>
      </w:r>
      <w:r w:rsidRPr="008F2161">
        <w:rPr>
          <w:b/>
          <w:bCs/>
        </w:rPr>
        <w:t>.</w:t>
      </w:r>
    </w:p>
    <w:p w14:paraId="1C0CAB43" w14:textId="475A5604" w:rsidR="006A1907" w:rsidRDefault="006A1907" w:rsidP="006A1907">
      <w:pPr>
        <w:jc w:val="both"/>
      </w:pPr>
      <w:r w:rsidRPr="008F2161">
        <w:rPr>
          <w:b/>
          <w:bCs/>
        </w:rPr>
        <w:t>Quantidade adquirido</w:t>
      </w:r>
      <w:r>
        <w:t>: 20.731 m da pintura com tinta acrílica e 39.089 m da pintura com cal</w:t>
      </w:r>
    </w:p>
    <w:p w14:paraId="4202DEC8" w14:textId="112B55BD" w:rsidR="006A1907" w:rsidRPr="008F2161" w:rsidRDefault="006A1907" w:rsidP="006A1907">
      <w:pPr>
        <w:jc w:val="both"/>
        <w:rPr>
          <w:b/>
          <w:bCs/>
        </w:rPr>
      </w:pPr>
      <w:r w:rsidRPr="008F2161">
        <w:rPr>
          <w:b/>
          <w:bCs/>
        </w:rPr>
        <w:t xml:space="preserve">Aditivo </w:t>
      </w:r>
      <w:r>
        <w:rPr>
          <w:b/>
          <w:bCs/>
        </w:rPr>
        <w:t>107</w:t>
      </w:r>
      <w:r w:rsidRPr="008F2161">
        <w:rPr>
          <w:b/>
          <w:bCs/>
        </w:rPr>
        <w:t>/202</w:t>
      </w:r>
      <w:r>
        <w:rPr>
          <w:b/>
          <w:bCs/>
        </w:rPr>
        <w:t>2</w:t>
      </w:r>
      <w:r w:rsidRPr="008F2161">
        <w:rPr>
          <w:b/>
          <w:bCs/>
        </w:rPr>
        <w:t xml:space="preserve">, prorrogação do contrato </w:t>
      </w:r>
      <w:r>
        <w:rPr>
          <w:b/>
          <w:bCs/>
        </w:rPr>
        <w:t>66</w:t>
      </w:r>
      <w:r w:rsidRPr="008F2161">
        <w:rPr>
          <w:b/>
          <w:bCs/>
        </w:rPr>
        <w:t>/201</w:t>
      </w:r>
      <w:r>
        <w:rPr>
          <w:b/>
          <w:bCs/>
        </w:rPr>
        <w:t>8</w:t>
      </w:r>
      <w:r w:rsidRPr="008F2161">
        <w:rPr>
          <w:b/>
          <w:bCs/>
        </w:rPr>
        <w:t>.</w:t>
      </w:r>
    </w:p>
    <w:p w14:paraId="03296E3C" w14:textId="66624DF3" w:rsidR="006A1907" w:rsidRDefault="006A1907" w:rsidP="006A1907">
      <w:pPr>
        <w:jc w:val="both"/>
      </w:pPr>
      <w:r w:rsidRPr="008F2161">
        <w:rPr>
          <w:b/>
          <w:bCs/>
        </w:rPr>
        <w:t>Quantidade adquirido</w:t>
      </w:r>
      <w:r>
        <w:t>: não houve aquisição. Há rescisão contratual a aproximadamente 2 meses após a celebração do aditivo.</w:t>
      </w:r>
    </w:p>
    <w:p w14:paraId="143073F7" w14:textId="77777777" w:rsidR="006A1907" w:rsidRDefault="006A1907" w:rsidP="007D1378">
      <w:pPr>
        <w:jc w:val="both"/>
      </w:pPr>
    </w:p>
    <w:p w14:paraId="34131075" w14:textId="7C8C2A56" w:rsidR="009D3825" w:rsidRDefault="009D3825" w:rsidP="009D3825">
      <w:pPr>
        <w:pStyle w:val="Ttulo1"/>
        <w:numPr>
          <w:ilvl w:val="0"/>
          <w:numId w:val="1"/>
        </w:numPr>
      </w:pPr>
      <w:r>
        <w:t>Requisitos da Contratação:</w:t>
      </w:r>
    </w:p>
    <w:p w14:paraId="284110B1" w14:textId="77777777" w:rsidR="00345262" w:rsidRPr="00345262" w:rsidRDefault="00345262" w:rsidP="00345262"/>
    <w:p w14:paraId="2690F2AD" w14:textId="0E0EAEE2" w:rsidR="009D3825" w:rsidRDefault="00962D1C" w:rsidP="009D3825">
      <w:pPr>
        <w:jc w:val="both"/>
      </w:pPr>
      <w:r w:rsidRPr="00962D1C">
        <w:t xml:space="preserve">A contratação da empresa especializada para a realização dos serviços de pintura de </w:t>
      </w:r>
      <w:r w:rsidR="008854B9">
        <w:t>meios-fios</w:t>
      </w:r>
      <w:r w:rsidRPr="00962D1C">
        <w:t xml:space="preserve"> em Entre Rios do Oeste/PR deverá atender aos seguintes requisitos técnicos, administrativos e operacionais, assegurando a eficiência e a qualidade dos serviços prestados:</w:t>
      </w:r>
    </w:p>
    <w:p w14:paraId="21BAA9CC" w14:textId="2B20274E" w:rsidR="009D3825" w:rsidRDefault="00962D1C" w:rsidP="009D3825">
      <w:pPr>
        <w:pStyle w:val="Ttulo2"/>
        <w:numPr>
          <w:ilvl w:val="1"/>
          <w:numId w:val="1"/>
        </w:numPr>
      </w:pPr>
      <w:r w:rsidRPr="00962D1C">
        <w:t>Requisitos Técnicos</w:t>
      </w:r>
      <w:r w:rsidR="009D3825">
        <w:t>:</w:t>
      </w:r>
    </w:p>
    <w:p w14:paraId="1110AD83" w14:textId="77777777" w:rsidR="009D3825" w:rsidRDefault="009D3825" w:rsidP="009D3825">
      <w:pPr>
        <w:jc w:val="both"/>
      </w:pPr>
    </w:p>
    <w:p w14:paraId="2558ADA9" w14:textId="6799058F" w:rsidR="009D3825" w:rsidRDefault="00962D1C" w:rsidP="009D3825">
      <w:pPr>
        <w:jc w:val="both"/>
        <w:rPr>
          <w:b/>
          <w:bCs/>
        </w:rPr>
      </w:pPr>
      <w:r w:rsidRPr="00962D1C">
        <w:rPr>
          <w:b/>
          <w:bCs/>
        </w:rPr>
        <w:t xml:space="preserve">Materiais e Insumos: </w:t>
      </w:r>
      <w:r w:rsidRPr="00962D1C">
        <w:t xml:space="preserve">Utilização de cal virgem de alta pureza, fixadores de qualidade comprovada para aumentar a durabilidade da pintura e tinta acrílica amarela resistente </w:t>
      </w:r>
      <w:proofErr w:type="gramStart"/>
      <w:r w:rsidRPr="00962D1C">
        <w:t>à</w:t>
      </w:r>
      <w:proofErr w:type="gramEnd"/>
      <w:r w:rsidRPr="00962D1C">
        <w:t xml:space="preserve"> intempéries, com certificação de conformidade com as normas técnicas vigentes.</w:t>
      </w:r>
    </w:p>
    <w:p w14:paraId="74771EB4" w14:textId="410F25CA" w:rsidR="00962D1C" w:rsidRDefault="00962D1C" w:rsidP="009D3825">
      <w:pPr>
        <w:jc w:val="both"/>
      </w:pPr>
      <w:r w:rsidRPr="00962D1C">
        <w:rPr>
          <w:b/>
          <w:bCs/>
        </w:rPr>
        <w:t>Equipamentos:</w:t>
      </w:r>
      <w:r w:rsidRPr="00962D1C">
        <w:t xml:space="preserve"> Disponibilidade de equipamentos apropriados para aplicação uniforme e precisa da pintura, tais como pulverizadores, máquinas de pintura ou pincéis de alta precisão, conforme a necessidade de cada etapa.</w:t>
      </w:r>
    </w:p>
    <w:p w14:paraId="7D2990F8" w14:textId="74756CA1" w:rsidR="00962D1C" w:rsidRDefault="00962D1C" w:rsidP="009D3825">
      <w:pPr>
        <w:jc w:val="both"/>
      </w:pPr>
      <w:r w:rsidRPr="00962D1C">
        <w:rPr>
          <w:b/>
          <w:bCs/>
        </w:rPr>
        <w:t>Normas e Padrões:</w:t>
      </w:r>
      <w:r w:rsidRPr="00962D1C">
        <w:t xml:space="preserve"> Execução dos serviços conforme as normas brasileiras de trânsito e sinalização, incluindo os requisitos estabelecidos pelo Código de Trânsito Brasileiro (CTB) e outras regulamentações aplicáveis.</w:t>
      </w:r>
    </w:p>
    <w:p w14:paraId="57D54A2F" w14:textId="6D2B3974" w:rsidR="00962D1C" w:rsidRDefault="00962D1C" w:rsidP="009D3825">
      <w:pPr>
        <w:jc w:val="both"/>
      </w:pPr>
      <w:r w:rsidRPr="00962D1C">
        <w:rPr>
          <w:b/>
          <w:bCs/>
        </w:rPr>
        <w:t>Controle de Respingos e Derramamento:</w:t>
      </w:r>
      <w:r w:rsidRPr="00962D1C">
        <w:t xml:space="preserve"> A empresa contratada deve adotar medidas preventivas para evitar respingos de tinta em calçadas, ruas ou outras áreas adjacentes ao meio-fio, bem como assegurar que não ocorram derramamentos de tintas durante o processo de aplicação. Caso isso ocorra, procedimentos de limpeza imediatos devem ser implementados para restaurar a área afetada.</w:t>
      </w:r>
    </w:p>
    <w:p w14:paraId="560AE8A3" w14:textId="77777777" w:rsidR="009D3825" w:rsidRDefault="009D3825" w:rsidP="009D3825">
      <w:pPr>
        <w:jc w:val="both"/>
      </w:pPr>
    </w:p>
    <w:p w14:paraId="7B8B908D" w14:textId="506C34FF" w:rsidR="009D3825" w:rsidRPr="00D8461F" w:rsidRDefault="00E41061" w:rsidP="00D8461F">
      <w:pPr>
        <w:pStyle w:val="Ttulo2"/>
        <w:numPr>
          <w:ilvl w:val="1"/>
          <w:numId w:val="1"/>
        </w:numPr>
      </w:pPr>
      <w:r w:rsidRPr="00E41061">
        <w:t>Requisitos de Qualificação</w:t>
      </w:r>
      <w:r w:rsidR="009D3825" w:rsidRPr="00D8461F">
        <w:t>:</w:t>
      </w:r>
    </w:p>
    <w:p w14:paraId="34355B2C" w14:textId="77777777" w:rsidR="009D3825" w:rsidRDefault="009D3825" w:rsidP="009D3825">
      <w:pPr>
        <w:jc w:val="both"/>
      </w:pPr>
    </w:p>
    <w:p w14:paraId="2262E639" w14:textId="30DBF86E" w:rsidR="009D3825" w:rsidRDefault="00E41061" w:rsidP="009D3825">
      <w:pPr>
        <w:jc w:val="both"/>
        <w:rPr>
          <w:b/>
          <w:bCs/>
        </w:rPr>
      </w:pPr>
      <w:r w:rsidRPr="00E41061">
        <w:rPr>
          <w:b/>
          <w:bCs/>
        </w:rPr>
        <w:t xml:space="preserve">Experiência Comprovada: </w:t>
      </w:r>
      <w:r w:rsidRPr="00E41061">
        <w:t>Apresentação de comprovação de experiência em serviços similares por meio de atestados técnicos emitidos por contratantes anteriores.</w:t>
      </w:r>
    </w:p>
    <w:p w14:paraId="01D65AC6" w14:textId="21603871" w:rsidR="00E41061" w:rsidRDefault="00E41061" w:rsidP="009D3825">
      <w:pPr>
        <w:jc w:val="both"/>
      </w:pPr>
      <w:r w:rsidRPr="00E41061">
        <w:rPr>
          <w:b/>
          <w:bCs/>
        </w:rPr>
        <w:t>Equipe Qualificada:</w:t>
      </w:r>
      <w:r w:rsidRPr="00E41061">
        <w:t xml:space="preserve"> Disponibilidade de profissionais capacitados e certificados para a execução das atividades, incluindo operadores de equipamentos e supervisores técnicos.</w:t>
      </w:r>
    </w:p>
    <w:p w14:paraId="0361FAC1" w14:textId="25563606" w:rsidR="00E41061" w:rsidRDefault="00E41061" w:rsidP="009D3825">
      <w:pPr>
        <w:jc w:val="both"/>
      </w:pPr>
      <w:r w:rsidRPr="00E41061">
        <w:rPr>
          <w:b/>
          <w:bCs/>
        </w:rPr>
        <w:t>Capacidade Operacional:</w:t>
      </w:r>
      <w:r w:rsidRPr="00E41061">
        <w:t xml:space="preserve"> Evidência de capacidade operacional adequada para atender ao cronograma e às especificações definidas no contrato.</w:t>
      </w:r>
    </w:p>
    <w:p w14:paraId="4726E43C" w14:textId="77777777" w:rsidR="009D3825" w:rsidRDefault="009D3825" w:rsidP="009D3825">
      <w:pPr>
        <w:jc w:val="both"/>
      </w:pPr>
    </w:p>
    <w:p w14:paraId="3A0EAF3C" w14:textId="35E32FE7" w:rsidR="009D3825" w:rsidRDefault="00E41061" w:rsidP="004A093F">
      <w:pPr>
        <w:pStyle w:val="Ttulo2"/>
        <w:numPr>
          <w:ilvl w:val="1"/>
          <w:numId w:val="1"/>
        </w:numPr>
      </w:pPr>
      <w:r w:rsidRPr="00E41061">
        <w:t>Requisitos Administrativos</w:t>
      </w:r>
      <w:r w:rsidR="009D3825">
        <w:t>:</w:t>
      </w:r>
    </w:p>
    <w:p w14:paraId="606557AD" w14:textId="77777777" w:rsidR="009D3825" w:rsidRDefault="009D3825" w:rsidP="009D3825">
      <w:pPr>
        <w:jc w:val="both"/>
      </w:pPr>
    </w:p>
    <w:p w14:paraId="238BFB17" w14:textId="5D303789" w:rsidR="009D3825" w:rsidRDefault="00E41061" w:rsidP="009D3825">
      <w:pPr>
        <w:jc w:val="both"/>
        <w:rPr>
          <w:b/>
          <w:bCs/>
        </w:rPr>
      </w:pPr>
      <w:r w:rsidRPr="00E41061">
        <w:rPr>
          <w:b/>
          <w:bCs/>
        </w:rPr>
        <w:t xml:space="preserve">Documentação Legal: </w:t>
      </w:r>
      <w:r w:rsidRPr="00E41061">
        <w:t>Regularidade jurídica e fiscal da empresa, incluindo CNPJ ativo, certidões negativas de débitos tributários e comprovantes de inscrição nos órgãos regulamentadores.</w:t>
      </w:r>
    </w:p>
    <w:p w14:paraId="1DCF6A66" w14:textId="53ADDBA3" w:rsidR="00E41061" w:rsidRDefault="00E41061" w:rsidP="009D3825">
      <w:pPr>
        <w:jc w:val="both"/>
      </w:pPr>
      <w:r w:rsidRPr="00E41061">
        <w:rPr>
          <w:b/>
          <w:bCs/>
        </w:rPr>
        <w:t>Seguro de Responsabilidade Civil:</w:t>
      </w:r>
      <w:r w:rsidRPr="00E41061">
        <w:t xml:space="preserve"> Apresentação de apólice de seguro que cubra eventuais danos materiais ou pessoais causados durante a execução dos serviços.</w:t>
      </w:r>
    </w:p>
    <w:p w14:paraId="4FCFE09E" w14:textId="15314A8A" w:rsidR="00E41061" w:rsidRDefault="00E41061" w:rsidP="009D3825">
      <w:pPr>
        <w:jc w:val="both"/>
      </w:pPr>
      <w:r w:rsidRPr="00E41061">
        <w:rPr>
          <w:b/>
          <w:bCs/>
        </w:rPr>
        <w:t>Plano de Trabalho Detalhado:</w:t>
      </w:r>
      <w:r w:rsidRPr="00E41061">
        <w:t xml:space="preserve"> Elaboração de um plano de trabalho que inclua o cronograma de execução, etapas do serviço, alocação de recursos e medidas de mitigação de riscos.</w:t>
      </w:r>
    </w:p>
    <w:p w14:paraId="4C2C6B3C" w14:textId="73550F95" w:rsidR="009D3825" w:rsidRDefault="00E41061" w:rsidP="00EB12C9">
      <w:pPr>
        <w:pStyle w:val="Ttulo2"/>
        <w:numPr>
          <w:ilvl w:val="1"/>
          <w:numId w:val="1"/>
        </w:numPr>
      </w:pPr>
      <w:r w:rsidRPr="00E41061">
        <w:t>Requisitos de Sustentabilidade</w:t>
      </w:r>
      <w:r w:rsidR="009D3825">
        <w:t>:</w:t>
      </w:r>
    </w:p>
    <w:p w14:paraId="5F1ABA61" w14:textId="77777777" w:rsidR="009D3825" w:rsidRDefault="009D3825" w:rsidP="009D3825">
      <w:pPr>
        <w:jc w:val="both"/>
      </w:pPr>
    </w:p>
    <w:p w14:paraId="61A2CEEC" w14:textId="7F9C0434" w:rsidR="009D3825" w:rsidRDefault="00E41061" w:rsidP="009D3825">
      <w:pPr>
        <w:jc w:val="both"/>
        <w:rPr>
          <w:b/>
          <w:bCs/>
        </w:rPr>
      </w:pPr>
      <w:r w:rsidRPr="00E41061">
        <w:rPr>
          <w:b/>
          <w:bCs/>
        </w:rPr>
        <w:t xml:space="preserve">Gestão de Resíduos: </w:t>
      </w:r>
      <w:r w:rsidRPr="00E41061">
        <w:t>Compromisso com a destinação correta de resíduos gerados durante o processo, respeitando a legislação ambiental.</w:t>
      </w:r>
    </w:p>
    <w:p w14:paraId="1F5A3102" w14:textId="37AB4847" w:rsidR="00E41061" w:rsidRDefault="00E41061" w:rsidP="009D3825">
      <w:pPr>
        <w:jc w:val="both"/>
      </w:pPr>
      <w:r w:rsidRPr="00E41061">
        <w:rPr>
          <w:b/>
          <w:bCs/>
        </w:rPr>
        <w:t>Uso Consciente de Recursos:</w:t>
      </w:r>
      <w:r w:rsidRPr="00E41061">
        <w:t xml:space="preserve"> Implementação de práticas para evitar o desperdício de insumos e água durante a execução dos serviços.</w:t>
      </w:r>
    </w:p>
    <w:p w14:paraId="4100AB1A" w14:textId="70EAB37B" w:rsidR="00E41061" w:rsidRDefault="00E41061" w:rsidP="009D3825">
      <w:pPr>
        <w:jc w:val="both"/>
      </w:pPr>
      <w:r w:rsidRPr="00E41061">
        <w:rPr>
          <w:b/>
          <w:bCs/>
        </w:rPr>
        <w:t>Destinação da Água de Limpeza:</w:t>
      </w:r>
      <w:r w:rsidRPr="00E41061">
        <w:t xml:space="preserve"> A empresa deverá garantir a destinação adequada da água utilizada na limpeza dos materiais e equipamentos de pintura, evitando sua dispersão irregular e prevenindo impactos ambientais. Esta água deverá ser coletada e tratada conforme as normas ambientais vigentes, ou encaminhada para descarte em local apropriado.</w:t>
      </w:r>
    </w:p>
    <w:p w14:paraId="0645D470" w14:textId="0683372F" w:rsidR="00EB12C9" w:rsidRDefault="00E41061" w:rsidP="009D3825">
      <w:pPr>
        <w:jc w:val="both"/>
      </w:pPr>
      <w:r w:rsidRPr="00E41061">
        <w:t>A observância destes requisitos garantirá que a contratação atenda aos objetivos do município, promovendo serviços de alta qualidade, em conformidade com as normativas vigentes e com impactos positivos para a comunidade.</w:t>
      </w:r>
    </w:p>
    <w:p w14:paraId="72E8B6DA" w14:textId="77777777" w:rsidR="00E41061" w:rsidRDefault="00E41061" w:rsidP="009D3825">
      <w:pPr>
        <w:jc w:val="both"/>
      </w:pPr>
    </w:p>
    <w:p w14:paraId="7CD8EDCC" w14:textId="09E6996A" w:rsidR="00EB12C9" w:rsidRDefault="00EB12C9" w:rsidP="00EB12C9">
      <w:pPr>
        <w:pStyle w:val="Ttulo1"/>
        <w:numPr>
          <w:ilvl w:val="0"/>
          <w:numId w:val="1"/>
        </w:numPr>
      </w:pPr>
      <w:r>
        <w:t>Estudo de Alternativas e Soluções</w:t>
      </w:r>
    </w:p>
    <w:p w14:paraId="6E9830AD" w14:textId="5F904D63" w:rsidR="00EB12C9" w:rsidRDefault="00EB12C9" w:rsidP="009D3825">
      <w:pPr>
        <w:jc w:val="both"/>
      </w:pPr>
    </w:p>
    <w:p w14:paraId="10DC7212" w14:textId="19A3E701" w:rsidR="00EB12C9" w:rsidRDefault="00E41061" w:rsidP="00EB12C9">
      <w:pPr>
        <w:jc w:val="both"/>
      </w:pPr>
      <w:r w:rsidRPr="00E41061">
        <w:t xml:space="preserve">No processo de identificação e implementação de soluções para a pintura de </w:t>
      </w:r>
      <w:r w:rsidR="008854B9">
        <w:t>meios-fios</w:t>
      </w:r>
      <w:r w:rsidRPr="00E41061">
        <w:t xml:space="preserve"> em Entre Rios do Oeste/PR, é fundamental analisar diferentes alternativas disponíveis, considerando critérios técnicos, econômicos, ambientais e logísticos. A seguir, são apresentadas as principais alternativas e suas respectivas implicações:</w:t>
      </w:r>
    </w:p>
    <w:p w14:paraId="7410D69B" w14:textId="77777777" w:rsidR="00EB12C9" w:rsidRDefault="00EB12C9" w:rsidP="00EB12C9">
      <w:pPr>
        <w:jc w:val="both"/>
      </w:pPr>
    </w:p>
    <w:p w14:paraId="4505EFBF" w14:textId="3D47F525" w:rsidR="00EB12C9" w:rsidRDefault="00E41061" w:rsidP="00EB12C9">
      <w:pPr>
        <w:pStyle w:val="Ttulo2"/>
        <w:numPr>
          <w:ilvl w:val="1"/>
          <w:numId w:val="1"/>
        </w:numPr>
      </w:pPr>
      <w:r w:rsidRPr="00E41061">
        <w:t>Execução por Equipe Própria do Município</w:t>
      </w:r>
    </w:p>
    <w:p w14:paraId="42BA014F" w14:textId="77777777" w:rsidR="00FF2F3A" w:rsidRPr="00FF2F3A" w:rsidRDefault="00FF2F3A" w:rsidP="00FF2F3A"/>
    <w:p w14:paraId="08442113" w14:textId="08BD23A8" w:rsidR="00EB12C9" w:rsidRPr="00E41061" w:rsidRDefault="00E41061" w:rsidP="00EB12C9">
      <w:pPr>
        <w:jc w:val="both"/>
      </w:pPr>
      <w:r w:rsidRPr="00E41061">
        <w:rPr>
          <w:b/>
          <w:bCs/>
        </w:rPr>
        <w:t xml:space="preserve">Vantagens: </w:t>
      </w:r>
      <w:r w:rsidRPr="00E41061">
        <w:t>Potencial redução de custos diretos, uma vez que não há a necessidade de contratação de terceiros; maior controle direto sobre o cronograma e a qualidade do serviço.</w:t>
      </w:r>
    </w:p>
    <w:p w14:paraId="5B0DA48B" w14:textId="260F3E35" w:rsidR="00E41061" w:rsidRDefault="00E41061" w:rsidP="00EB12C9">
      <w:pPr>
        <w:jc w:val="both"/>
      </w:pPr>
      <w:r w:rsidRPr="00E41061">
        <w:rPr>
          <w:b/>
          <w:bCs/>
        </w:rPr>
        <w:lastRenderedPageBreak/>
        <w:t>Desvantagens:</w:t>
      </w:r>
      <w:r w:rsidRPr="00E41061">
        <w:t xml:space="preserve"> Necessidade de aquisição de materiais, equipamentos específicos e capacitação de servidores municipais, o que pode gerar custos iniciais elevados; possível sobrecarga nas atividades das equipes existentes.</w:t>
      </w:r>
    </w:p>
    <w:p w14:paraId="38B58E66" w14:textId="77777777" w:rsidR="00EB12C9" w:rsidRDefault="00EB12C9" w:rsidP="00EB12C9">
      <w:pPr>
        <w:jc w:val="both"/>
      </w:pPr>
    </w:p>
    <w:p w14:paraId="2824B73F" w14:textId="4A341305" w:rsidR="00EB12C9" w:rsidRDefault="00E41061" w:rsidP="00DD4199">
      <w:pPr>
        <w:pStyle w:val="Ttulo2"/>
        <w:numPr>
          <w:ilvl w:val="1"/>
          <w:numId w:val="1"/>
        </w:numPr>
      </w:pPr>
      <w:r w:rsidRPr="00E41061">
        <w:t>Contratação de Empresa Especializada</w:t>
      </w:r>
    </w:p>
    <w:p w14:paraId="14912281" w14:textId="77777777" w:rsidR="00DD4199" w:rsidRDefault="00DD4199" w:rsidP="00EB12C9">
      <w:pPr>
        <w:jc w:val="both"/>
      </w:pPr>
    </w:p>
    <w:p w14:paraId="0D23BE79" w14:textId="745F09D7" w:rsidR="00EB12C9" w:rsidRPr="00E41061" w:rsidRDefault="00E41061" w:rsidP="00EB12C9">
      <w:pPr>
        <w:jc w:val="both"/>
      </w:pPr>
      <w:r w:rsidRPr="00E41061">
        <w:rPr>
          <w:b/>
          <w:bCs/>
        </w:rPr>
        <w:t xml:space="preserve">Vantagens: </w:t>
      </w:r>
      <w:r w:rsidRPr="00E41061">
        <w:t>Garantia de serviços realizados por profissionais qualificados e experientes; utilização de equipamentos modernos e técnicas avançadas que asseguram maior durabilidade e qualidade das pinturas; cumprimento de prazos de forma mais eficiente.</w:t>
      </w:r>
    </w:p>
    <w:p w14:paraId="7D09731D" w14:textId="5805ADF5" w:rsidR="00E41061" w:rsidRDefault="00E41061" w:rsidP="00EB12C9">
      <w:pPr>
        <w:jc w:val="both"/>
      </w:pPr>
      <w:r w:rsidRPr="00E41061">
        <w:rPr>
          <w:b/>
          <w:bCs/>
        </w:rPr>
        <w:t>Desvantagens:</w:t>
      </w:r>
      <w:r w:rsidRPr="00E41061">
        <w:t xml:space="preserve"> Dependência de empresas terceirizadas e possíveis custos mais elevados em relação à execução direta.</w:t>
      </w:r>
    </w:p>
    <w:p w14:paraId="2F4ED84A" w14:textId="77777777" w:rsidR="00EB12C9" w:rsidRDefault="00EB12C9" w:rsidP="00EB12C9">
      <w:pPr>
        <w:jc w:val="both"/>
      </w:pPr>
    </w:p>
    <w:p w14:paraId="7ECC486D" w14:textId="5C68BA0C" w:rsidR="00EB12C9" w:rsidRDefault="00E41061" w:rsidP="00DD4199">
      <w:pPr>
        <w:pStyle w:val="Ttulo2"/>
        <w:numPr>
          <w:ilvl w:val="1"/>
          <w:numId w:val="1"/>
        </w:numPr>
      </w:pPr>
      <w:r w:rsidRPr="00E41061">
        <w:t>Uso de Tecnologias Alternativas</w:t>
      </w:r>
    </w:p>
    <w:p w14:paraId="7FCF86C0" w14:textId="77777777" w:rsidR="00DD4199" w:rsidRDefault="00DD4199" w:rsidP="00EB12C9">
      <w:pPr>
        <w:jc w:val="both"/>
      </w:pPr>
    </w:p>
    <w:p w14:paraId="5F6CB4A5" w14:textId="71754459" w:rsidR="00EB12C9" w:rsidRDefault="00E41061" w:rsidP="00EB12C9">
      <w:pPr>
        <w:jc w:val="both"/>
        <w:rPr>
          <w:b/>
          <w:bCs/>
        </w:rPr>
      </w:pPr>
      <w:r w:rsidRPr="00E41061">
        <w:rPr>
          <w:b/>
          <w:bCs/>
        </w:rPr>
        <w:t xml:space="preserve">Descrição: </w:t>
      </w:r>
      <w:r w:rsidRPr="00E41061">
        <w:t>Consideração de novas tecnologias, como tintas de base ecológica, equipamentos de aplicação automatizada e sistemas de gestão para monitoramento da durabilidade das pinturas.</w:t>
      </w:r>
    </w:p>
    <w:p w14:paraId="3ACBEDB1" w14:textId="47D9C845" w:rsidR="00E41061" w:rsidRDefault="00E41061" w:rsidP="00EB12C9">
      <w:pPr>
        <w:jc w:val="both"/>
      </w:pPr>
      <w:r w:rsidRPr="00E41061">
        <w:rPr>
          <w:b/>
          <w:bCs/>
        </w:rPr>
        <w:t>Vantagens:</w:t>
      </w:r>
      <w:r w:rsidRPr="00E41061">
        <w:t xml:space="preserve"> Redução de impactos ambientais; possível incremento na eficiência dos processos; diminuição da necessidade de manutenções frequentes.</w:t>
      </w:r>
    </w:p>
    <w:p w14:paraId="08E4CF2B" w14:textId="3E763C9D" w:rsidR="00E41061" w:rsidRDefault="00E41061" w:rsidP="00EB12C9">
      <w:pPr>
        <w:jc w:val="both"/>
      </w:pPr>
      <w:r w:rsidRPr="00E41061">
        <w:rPr>
          <w:b/>
          <w:bCs/>
        </w:rPr>
        <w:t>Desvantagens:</w:t>
      </w:r>
      <w:r w:rsidRPr="00E41061">
        <w:t xml:space="preserve"> Necessidade de investimento em pesquisa e aquisição inicial de novas tecnologias, além de treinamento para operadores.</w:t>
      </w:r>
    </w:p>
    <w:p w14:paraId="685B16F3" w14:textId="77777777" w:rsidR="00EB12C9" w:rsidRDefault="00EB12C9" w:rsidP="00EB12C9">
      <w:pPr>
        <w:jc w:val="both"/>
      </w:pPr>
    </w:p>
    <w:p w14:paraId="098C4F88" w14:textId="58D3F5D9" w:rsidR="00EB12C9" w:rsidRDefault="00E41061" w:rsidP="00DD4199">
      <w:pPr>
        <w:pStyle w:val="Ttulo2"/>
        <w:numPr>
          <w:ilvl w:val="1"/>
          <w:numId w:val="1"/>
        </w:numPr>
      </w:pPr>
      <w:r w:rsidRPr="00E41061">
        <w:t>Parcerias Público-Privadas (PPP)</w:t>
      </w:r>
    </w:p>
    <w:p w14:paraId="382EEB68" w14:textId="77777777" w:rsidR="00A42564" w:rsidRPr="00A42564" w:rsidRDefault="00A42564" w:rsidP="00A42564"/>
    <w:p w14:paraId="13FD0712" w14:textId="2A53F47B" w:rsidR="00DD4199" w:rsidRDefault="00EB12C9" w:rsidP="00EB12C9">
      <w:pPr>
        <w:jc w:val="both"/>
      </w:pPr>
      <w:r w:rsidRPr="00DD4199">
        <w:rPr>
          <w:b/>
          <w:bCs/>
        </w:rPr>
        <w:t>Descrição:</w:t>
      </w:r>
      <w:r>
        <w:t xml:space="preserve"> </w:t>
      </w:r>
      <w:r w:rsidR="00E41061" w:rsidRPr="00E41061">
        <w:t>Estabelecimento de acordos com empresas privadas para execução dos serviços em troca de benefícios fiscais ou contrapartidas específicas</w:t>
      </w:r>
      <w:r w:rsidR="00E41061">
        <w:t>.</w:t>
      </w:r>
      <w:r>
        <w:t xml:space="preserve"> </w:t>
      </w:r>
    </w:p>
    <w:p w14:paraId="7CDBFD46" w14:textId="54842B5D" w:rsidR="00EB12C9" w:rsidRPr="00E41061" w:rsidRDefault="00E41061" w:rsidP="00EB12C9">
      <w:pPr>
        <w:jc w:val="both"/>
        <w:rPr>
          <w:b/>
          <w:bCs/>
        </w:rPr>
      </w:pPr>
      <w:r w:rsidRPr="00E41061">
        <w:rPr>
          <w:b/>
          <w:bCs/>
        </w:rPr>
        <w:t xml:space="preserve">Vantagens: </w:t>
      </w:r>
      <w:r w:rsidRPr="00E41061">
        <w:t>Redução do impacto no orçamento municipal; incentivo à participação do setor privado em melhorias urbanas.</w:t>
      </w:r>
    </w:p>
    <w:p w14:paraId="6D807AC1" w14:textId="33EB0F08" w:rsidR="00E41061" w:rsidRDefault="00E41061" w:rsidP="00EB12C9">
      <w:pPr>
        <w:jc w:val="both"/>
      </w:pPr>
      <w:r w:rsidRPr="00E41061">
        <w:rPr>
          <w:b/>
          <w:bCs/>
        </w:rPr>
        <w:t>Desvantagens:</w:t>
      </w:r>
      <w:r w:rsidRPr="00E41061">
        <w:t xml:space="preserve"> Maior complexidade na negociação e na formalização do contrato, com necessidade de garantir equilíbrio entre interesses públicos e privados.</w:t>
      </w:r>
    </w:p>
    <w:p w14:paraId="1E9054CD" w14:textId="77777777" w:rsidR="00EB12C9" w:rsidRDefault="00EB12C9" w:rsidP="00EB12C9">
      <w:pPr>
        <w:jc w:val="both"/>
      </w:pPr>
    </w:p>
    <w:p w14:paraId="22120561" w14:textId="77777777" w:rsidR="00EB12C9" w:rsidRPr="00DD4199" w:rsidRDefault="00EB12C9" w:rsidP="00EB12C9">
      <w:pPr>
        <w:jc w:val="both"/>
        <w:rPr>
          <w:b/>
          <w:bCs/>
          <w:u w:val="single"/>
        </w:rPr>
      </w:pPr>
      <w:r w:rsidRPr="00DD4199">
        <w:rPr>
          <w:b/>
          <w:bCs/>
          <w:u w:val="single"/>
        </w:rPr>
        <w:t>Justificativa da Solução Adotada</w:t>
      </w:r>
    </w:p>
    <w:p w14:paraId="3B2935D1" w14:textId="77777777" w:rsidR="007A0A0E" w:rsidRDefault="007A0A0E" w:rsidP="007A0A0E">
      <w:pPr>
        <w:jc w:val="both"/>
      </w:pPr>
      <w:r>
        <w:t>Após análise das alternativas apresentadas, a contratação de empresa especializada se destaca como a solução mais viável e eficiente, considerando a urgência e a relevância do projeto para a segurança viária e organização urbana. Essa alternativa garante qualidade técnica, otimização de recursos e conformidade com as necessidades do município.</w:t>
      </w:r>
    </w:p>
    <w:p w14:paraId="3DF5C893" w14:textId="74807C73" w:rsidR="00EB12C9" w:rsidRDefault="007A0A0E" w:rsidP="007A0A0E">
      <w:pPr>
        <w:jc w:val="both"/>
      </w:pPr>
      <w:r>
        <w:lastRenderedPageBreak/>
        <w:t>Além disso, recomenda-se a incorporação de boas práticas provenientes das tecnologias disponíveis e a elaboração de termos contratuais que garantam o acompanhamento contínuo e a sustentabilidade dos serviços realizados.</w:t>
      </w:r>
    </w:p>
    <w:p w14:paraId="5A96DF52" w14:textId="6902450C" w:rsidR="00305396" w:rsidRDefault="00305396" w:rsidP="00EB12C9">
      <w:pPr>
        <w:jc w:val="both"/>
      </w:pPr>
    </w:p>
    <w:p w14:paraId="43F86BCB" w14:textId="3B81939A" w:rsidR="00305396" w:rsidRDefault="00305396" w:rsidP="00305396">
      <w:pPr>
        <w:pStyle w:val="Ttulo1"/>
        <w:numPr>
          <w:ilvl w:val="0"/>
          <w:numId w:val="1"/>
        </w:numPr>
      </w:pPr>
      <w:r>
        <w:t>Estimativa do Custo</w:t>
      </w:r>
      <w:r w:rsidR="000972B7">
        <w:t>s</w:t>
      </w:r>
      <w:r>
        <w:t xml:space="preserve"> </w:t>
      </w:r>
      <w:r w:rsidR="000972B7">
        <w:t xml:space="preserve">e Quantitativos para </w:t>
      </w:r>
      <w:r>
        <w:t>a Contratação</w:t>
      </w:r>
    </w:p>
    <w:p w14:paraId="2C4C1C32" w14:textId="77777777" w:rsidR="00305396" w:rsidRDefault="00305396" w:rsidP="00305396">
      <w:pPr>
        <w:jc w:val="both"/>
      </w:pPr>
    </w:p>
    <w:p w14:paraId="0058033B" w14:textId="7A729096" w:rsidR="00821B70" w:rsidRDefault="00821B70" w:rsidP="00821B70">
      <w:pPr>
        <w:jc w:val="both"/>
      </w:pPr>
      <w:r>
        <w:t xml:space="preserve">Com base na análise de mercado e no orçamento fornecido pela empresa Klering Construções LTDA, inscrita no CNPJ 26.168.838/0001-82, apresenta-se a seguinte estimativa de custos para os serviços de pintura de </w:t>
      </w:r>
      <w:r w:rsidR="008854B9">
        <w:t>meios-fios</w:t>
      </w:r>
      <w:r>
        <w:t xml:space="preserve"> em Entre Rios do Oeste/PR, contemplando a aplicação de cal e tinta acrílica amarela:  </w:t>
      </w:r>
    </w:p>
    <w:p w14:paraId="22C462D1" w14:textId="2CAED2F1" w:rsidR="00821B70" w:rsidRDefault="00821B70" w:rsidP="008854B9">
      <w:pPr>
        <w:pStyle w:val="Ttulo2"/>
        <w:numPr>
          <w:ilvl w:val="1"/>
          <w:numId w:val="1"/>
        </w:numPr>
      </w:pPr>
      <w:r>
        <w:t>Custo por Metro Linear de Pintura com Cal</w:t>
      </w:r>
    </w:p>
    <w:p w14:paraId="630FB92D" w14:textId="3FC36505" w:rsidR="00821B70" w:rsidRDefault="00821B70" w:rsidP="00821B70">
      <w:pPr>
        <w:jc w:val="both"/>
      </w:pPr>
      <w:r>
        <w:t xml:space="preserve">O valor fornecido para a pintura com cal é de R$ 1,51 por metro linear. Esse custo inclui a aplicação da mistura de cal virgem e fixador, conforme as especificações técnicas descritas nos tópicos anteriores, garantindo a uniformidade e durabilidade do serviço.  </w:t>
      </w:r>
    </w:p>
    <w:p w14:paraId="453F0A22" w14:textId="73024CF2" w:rsidR="00821B70" w:rsidRDefault="00821B70" w:rsidP="008854B9">
      <w:pPr>
        <w:pStyle w:val="Ttulo2"/>
        <w:numPr>
          <w:ilvl w:val="1"/>
          <w:numId w:val="1"/>
        </w:numPr>
      </w:pPr>
      <w:r>
        <w:t>Custo por Metro Linear de Pintura com Tinta Acrílica Amarela</w:t>
      </w:r>
    </w:p>
    <w:p w14:paraId="1E749671" w14:textId="2606AF8B" w:rsidR="00821B70" w:rsidRDefault="00821B70" w:rsidP="00821B70">
      <w:pPr>
        <w:jc w:val="both"/>
      </w:pPr>
      <w:r>
        <w:t xml:space="preserve">O valor fornecido para a pintura com tinta acrílica amarela é de R$ 2,78 por metro linear. Esse valor contempla a aplicação em áreas específicas, como esquinas, acessos de veículos e zonas críticas em todo o município e na Linha Vista Alegre.  </w:t>
      </w:r>
    </w:p>
    <w:p w14:paraId="42947D11" w14:textId="35C04A6F" w:rsidR="00821B70" w:rsidRDefault="00821B70" w:rsidP="008854B9">
      <w:pPr>
        <w:pStyle w:val="Ttulo2"/>
        <w:numPr>
          <w:ilvl w:val="1"/>
          <w:numId w:val="1"/>
        </w:numPr>
      </w:pPr>
      <w:r>
        <w:t>Estimativa de Custos Totais com Base na Extensão do Projeto</w:t>
      </w:r>
    </w:p>
    <w:p w14:paraId="558ECEB7" w14:textId="21D1BEF6" w:rsidR="00821B70" w:rsidRDefault="00821B70" w:rsidP="00821B70">
      <w:pPr>
        <w:jc w:val="both"/>
      </w:pPr>
      <w:r>
        <w:t>Para calcular o custo total dos serviços, é necessário multiplicar os valores por metro linear pela extensão total dos meio</w:t>
      </w:r>
      <w:r w:rsidR="008854B9">
        <w:t>s</w:t>
      </w:r>
      <w:r>
        <w:t>-fios a serem pintados no município e na Linha Vista Alegre.</w:t>
      </w:r>
      <w:r w:rsidR="008854B9">
        <w:t xml:space="preserve"> Estes quantitativos foram determinados com base no que foi usado nas licitações anteriores, considerando o crescimento do município daquele período até hoje e uma margem de contingência.</w:t>
      </w:r>
    </w:p>
    <w:p w14:paraId="629D1EA4" w14:textId="6B388E98" w:rsidR="00821B70" w:rsidRDefault="00821B70" w:rsidP="00821B70">
      <w:pPr>
        <w:jc w:val="both"/>
      </w:pPr>
      <w:r>
        <w:t xml:space="preserve">   - Extensão estimada de 10</w:t>
      </w:r>
      <w:r w:rsidR="008854B9">
        <w:t>0</w:t>
      </w:r>
      <w:r>
        <w:t>.000 metros lineares para pintura com cal: R$ 1,51 x 1</w:t>
      </w:r>
      <w:r w:rsidR="008854B9">
        <w:t>0</w:t>
      </w:r>
      <w:r>
        <w:t>0.000 = R$ 15</w:t>
      </w:r>
      <w:r w:rsidR="008854B9">
        <w:t>1</w:t>
      </w:r>
      <w:r>
        <w:t>.</w:t>
      </w:r>
      <w:r w:rsidR="008854B9">
        <w:t>0</w:t>
      </w:r>
      <w:r>
        <w:t>00,00</w:t>
      </w:r>
    </w:p>
    <w:p w14:paraId="40AD6374" w14:textId="53481160" w:rsidR="00821B70" w:rsidRDefault="00821B70" w:rsidP="00821B70">
      <w:pPr>
        <w:jc w:val="both"/>
      </w:pPr>
      <w:r>
        <w:t xml:space="preserve">   - Extensão estimada de </w:t>
      </w:r>
      <w:r w:rsidR="008854B9">
        <w:t>2</w:t>
      </w:r>
      <w:r>
        <w:t xml:space="preserve">5.000 metros lineares para pintura com tinta acrílica amarela: R$ 2,78 x </w:t>
      </w:r>
      <w:r w:rsidR="008854B9">
        <w:t>2</w:t>
      </w:r>
      <w:r>
        <w:t xml:space="preserve">5.000 = R$ </w:t>
      </w:r>
      <w:r w:rsidR="008854B9">
        <w:t>69</w:t>
      </w:r>
      <w:r>
        <w:t>.</w:t>
      </w:r>
      <w:r w:rsidR="008854B9">
        <w:t>5</w:t>
      </w:r>
      <w:r>
        <w:t>00,00</w:t>
      </w:r>
    </w:p>
    <w:p w14:paraId="17328F7E" w14:textId="76D6432F" w:rsidR="00821B70" w:rsidRDefault="00821B70" w:rsidP="008854B9">
      <w:pPr>
        <w:pStyle w:val="Ttulo2"/>
        <w:numPr>
          <w:ilvl w:val="1"/>
          <w:numId w:val="1"/>
        </w:numPr>
      </w:pPr>
      <w:r>
        <w:t>Custo Médio de Mercado</w:t>
      </w:r>
    </w:p>
    <w:p w14:paraId="09B78016" w14:textId="518232FA" w:rsidR="00821B70" w:rsidRDefault="00821B70" w:rsidP="00821B70">
      <w:pPr>
        <w:jc w:val="both"/>
      </w:pPr>
      <w:r>
        <w:t xml:space="preserve">Com base no orçamento apresentado pela empresa Klering Construções LTDA, esses valores podem ser utilizados como referência para comparar com outros orçamentos obtidos durante o processo licitatório. Recomenda-se realizar novas cotações para validar a compatibilidade dos preços com a média de mercado.  </w:t>
      </w:r>
    </w:p>
    <w:p w14:paraId="0B21D057" w14:textId="61DAA6C5" w:rsidR="00305396" w:rsidRDefault="00821B70" w:rsidP="00821B70">
      <w:pPr>
        <w:jc w:val="both"/>
      </w:pPr>
      <w:r>
        <w:t>A estimativa apresentada serve como parâmetro inicial para a elaboração do processo de contratação, assegurando que os custos estejam alinhados ao orçamento público e às demandas do projeto.</w:t>
      </w:r>
    </w:p>
    <w:p w14:paraId="39645657" w14:textId="77777777" w:rsidR="00611023" w:rsidRDefault="00611023" w:rsidP="00611023">
      <w:pPr>
        <w:pStyle w:val="Ttulo1"/>
        <w:numPr>
          <w:ilvl w:val="0"/>
          <w:numId w:val="1"/>
        </w:numPr>
      </w:pPr>
      <w:r>
        <w:t>Justificativa para a Escolha do Tipo de Contratação</w:t>
      </w:r>
    </w:p>
    <w:p w14:paraId="59512CAF" w14:textId="77777777" w:rsidR="00611023" w:rsidRDefault="00611023" w:rsidP="00611023">
      <w:pPr>
        <w:jc w:val="both"/>
      </w:pPr>
    </w:p>
    <w:p w14:paraId="12F170B8" w14:textId="5A6ABB5F" w:rsidR="007A0A0E" w:rsidRDefault="007A0A0E" w:rsidP="007A0A0E">
      <w:pPr>
        <w:jc w:val="both"/>
      </w:pPr>
      <w:r>
        <w:lastRenderedPageBreak/>
        <w:t xml:space="preserve">A escolha pelo tipo de contratação por meio de empresa especializada para a execução dos serviços de pintura de </w:t>
      </w:r>
      <w:r w:rsidR="008854B9">
        <w:t>meios-fios</w:t>
      </w:r>
      <w:r>
        <w:t xml:space="preserve"> na cidade de Entre Rios do Oeste/PR é fundamentada em critérios técnicos, operacionais e financeiros, que asseguram maior eficiência e qualidade na realização das atividades propostas.</w:t>
      </w:r>
    </w:p>
    <w:p w14:paraId="537DEE3A" w14:textId="4E1D2070" w:rsidR="007A0A0E" w:rsidRDefault="007A0A0E" w:rsidP="007A0A0E">
      <w:pPr>
        <w:jc w:val="both"/>
      </w:pPr>
      <w:r w:rsidRPr="007A0A0E">
        <w:rPr>
          <w:b/>
          <w:bCs/>
        </w:rPr>
        <w:t>Qualificação Técnica</w:t>
      </w:r>
      <w:r w:rsidRPr="007A0A0E">
        <w:t xml:space="preserve"> A empresa contratada deverá possuir experiência comprovada em serviços similares, garantindo o cumprimento das especificações técnicas, a aplicação correta dos materiais (cal virgem, fixador e tinta acrílica amarela) e a execução com precisão nos locais determinados. Essa expertise é essencial para assegurar a durabilidade da pintura e a conformidade com as normas técnicas de sinalização.</w:t>
      </w:r>
    </w:p>
    <w:p w14:paraId="4E724EC7" w14:textId="447CCCCA" w:rsidR="007A0A0E" w:rsidRDefault="007A0A0E" w:rsidP="007A0A0E">
      <w:pPr>
        <w:jc w:val="both"/>
      </w:pPr>
      <w:r w:rsidRPr="007A0A0E">
        <w:rPr>
          <w:b/>
          <w:bCs/>
        </w:rPr>
        <w:t>Eficiência Operacional</w:t>
      </w:r>
      <w:r w:rsidRPr="007A0A0E">
        <w:t xml:space="preserve"> A terceirização permite o uso de equipamentos adequados e processos otimizados que proporcionam maior agilidade na execução dos serviços, minimizando impactos no cotidiano urbano. Empresas especializadas contam com equipes treinadas e estrutura operacional capaz de atender às demandas específicas do projeto, garantindo a entrega dentro dos prazos estipulados.</w:t>
      </w:r>
    </w:p>
    <w:p w14:paraId="02C92A5E" w14:textId="46579282" w:rsidR="007A0A0E" w:rsidRDefault="007A0A0E" w:rsidP="007A0A0E">
      <w:pPr>
        <w:jc w:val="both"/>
      </w:pPr>
      <w:r w:rsidRPr="007A0A0E">
        <w:rPr>
          <w:b/>
          <w:bCs/>
        </w:rPr>
        <w:t>Custo-Benefício</w:t>
      </w:r>
      <w:r w:rsidRPr="007A0A0E">
        <w:t xml:space="preserve"> Embora a terceirização possa implicar custos iniciais mais elevados em comparação à execução direta pelo município, ela assegura maior durabilidade e menor necessidade de manutenção das áreas pintadas, resultando em economia a longo prazo. Adicionalmente, o município evita despesas relacionadas à aquisição de equipamentos e treinamento de equipes internas.</w:t>
      </w:r>
    </w:p>
    <w:p w14:paraId="289C5361" w14:textId="713771C1" w:rsidR="007A0A0E" w:rsidRDefault="007A0A0E" w:rsidP="007A0A0E">
      <w:pPr>
        <w:jc w:val="both"/>
      </w:pPr>
      <w:r w:rsidRPr="007A0A0E">
        <w:rPr>
          <w:b/>
          <w:bCs/>
        </w:rPr>
        <w:t>Conformidade Ambiental</w:t>
      </w:r>
      <w:r w:rsidRPr="007A0A0E">
        <w:t xml:space="preserve"> Empresas especializadas estão melhor equipadas para cumprir regulamentações ambientais, especialmente no manejo dos resíduos gerados e na destinação adequada da água resultante da limpeza dos materiais. Isso inclui o uso de práticas sustentáveis que minimizam os impactos ao meio ambiente.</w:t>
      </w:r>
    </w:p>
    <w:p w14:paraId="7713F677" w14:textId="028F3941" w:rsidR="007A0A0E" w:rsidRDefault="007A0A0E" w:rsidP="007A0A0E">
      <w:pPr>
        <w:jc w:val="both"/>
      </w:pPr>
      <w:r w:rsidRPr="007A0A0E">
        <w:rPr>
          <w:b/>
          <w:bCs/>
        </w:rPr>
        <w:t>Mitigação de Riscos</w:t>
      </w:r>
      <w:r w:rsidRPr="007A0A0E">
        <w:t xml:space="preserve"> Contratar uma empresa especializada reduz os riscos relacionados a erros na aplicação dos materiais, desperdício de insumos e respingos ou derramamentos de tinta em áreas não previstas. Esse controle é fundamental para assegurar a qualidade do serviço e prevenir danos ao patrimônio público.</w:t>
      </w:r>
    </w:p>
    <w:p w14:paraId="28074226" w14:textId="2129076E" w:rsidR="00305396" w:rsidRDefault="007A0A0E" w:rsidP="007A0A0E">
      <w:pPr>
        <w:jc w:val="both"/>
      </w:pPr>
      <w:r>
        <w:t>A decisão por este tipo de contratação está alinhada com os princípios de eficiência administrativa e gestão responsável dos recursos públicos, oferecendo uma solução que combina qualidade, sustentabilidade e impacto positivo para a comunidade local.</w:t>
      </w:r>
    </w:p>
    <w:p w14:paraId="5299348F" w14:textId="5A823813" w:rsidR="00B3385B" w:rsidRDefault="00B3385B" w:rsidP="00611023">
      <w:pPr>
        <w:jc w:val="both"/>
      </w:pPr>
    </w:p>
    <w:p w14:paraId="3347EAF7" w14:textId="77777777" w:rsidR="00B3385B" w:rsidRDefault="00B3385B" w:rsidP="00B3385B">
      <w:pPr>
        <w:pStyle w:val="Ttulo1"/>
        <w:numPr>
          <w:ilvl w:val="0"/>
          <w:numId w:val="1"/>
        </w:numPr>
      </w:pPr>
      <w:r>
        <w:t>Análise de Riscos</w:t>
      </w:r>
    </w:p>
    <w:p w14:paraId="690DE244" w14:textId="77777777" w:rsidR="00B3385B" w:rsidRDefault="00B3385B" w:rsidP="00B3385B">
      <w:pPr>
        <w:jc w:val="both"/>
      </w:pPr>
    </w:p>
    <w:p w14:paraId="54AE310E" w14:textId="49924E0A" w:rsidR="00B3385B" w:rsidRDefault="007A0A0E" w:rsidP="00B3385B">
      <w:pPr>
        <w:jc w:val="both"/>
      </w:pPr>
      <w:r w:rsidRPr="007A0A0E">
        <w:t xml:space="preserve">A análise de riscos é uma etapa essencial no planejamento e execução da contratação de serviços para a pintura de </w:t>
      </w:r>
      <w:r w:rsidR="008854B9">
        <w:t>meios-fios</w:t>
      </w:r>
      <w:r w:rsidRPr="007A0A0E">
        <w:t xml:space="preserve"> na cidade de Entre Rios do Oeste/PR, garantindo que possíveis adversidades sejam antecipadas e mitigadas. A seguir, são identificados os principais riscos relacionados ao projeto, juntamente com as estratégias recomendadas para sua gestão:</w:t>
      </w:r>
    </w:p>
    <w:p w14:paraId="399CC492" w14:textId="77777777" w:rsidR="00B3385B" w:rsidRDefault="00B3385B" w:rsidP="00B3385B">
      <w:pPr>
        <w:jc w:val="both"/>
      </w:pPr>
    </w:p>
    <w:p w14:paraId="4E2DF0C0" w14:textId="6E42D460" w:rsidR="00B3385B" w:rsidRDefault="007A0A0E" w:rsidP="00B3385B">
      <w:pPr>
        <w:pStyle w:val="Ttulo2"/>
        <w:numPr>
          <w:ilvl w:val="1"/>
          <w:numId w:val="1"/>
        </w:numPr>
      </w:pPr>
      <w:r w:rsidRPr="007A0A0E">
        <w:lastRenderedPageBreak/>
        <w:t>Riscos Operacionais</w:t>
      </w:r>
    </w:p>
    <w:p w14:paraId="14DA5EB0" w14:textId="77777777" w:rsidR="00167D69" w:rsidRPr="00167D69" w:rsidRDefault="00167D69" w:rsidP="00167D69"/>
    <w:p w14:paraId="084E19E7" w14:textId="3A30D5A3" w:rsidR="00B3385B" w:rsidRDefault="007A0A0E" w:rsidP="00B3385B">
      <w:pPr>
        <w:jc w:val="both"/>
        <w:rPr>
          <w:b/>
          <w:bCs/>
        </w:rPr>
      </w:pPr>
      <w:r w:rsidRPr="007A0A0E">
        <w:rPr>
          <w:b/>
          <w:bCs/>
        </w:rPr>
        <w:t xml:space="preserve">Interferências no Trânsito Urbano: </w:t>
      </w:r>
      <w:r w:rsidRPr="00167D69">
        <w:t>A execução dos serviços pode causar transtornos momentâneos ao tráfego local.</w:t>
      </w:r>
    </w:p>
    <w:p w14:paraId="7E80A8F3" w14:textId="0D0C28E1" w:rsidR="007A0A0E" w:rsidRDefault="007A0A0E" w:rsidP="00167D69">
      <w:pPr>
        <w:ind w:left="567"/>
        <w:jc w:val="both"/>
      </w:pPr>
      <w:r w:rsidRPr="00167D69">
        <w:rPr>
          <w:b/>
          <w:bCs/>
          <w:i/>
          <w:iCs/>
        </w:rPr>
        <w:t>Medida Mitigatória:</w:t>
      </w:r>
      <w:r w:rsidRPr="007A0A0E">
        <w:t xml:space="preserve"> Planejamento do cronograma para execução preferencial em horários de menor fluxo, com sinalização temporária para orientação dos motoristas e pedestres.</w:t>
      </w:r>
    </w:p>
    <w:p w14:paraId="2688FA8F" w14:textId="68A20841" w:rsidR="007A0A0E" w:rsidRDefault="007A0A0E" w:rsidP="00B3385B">
      <w:pPr>
        <w:jc w:val="both"/>
      </w:pPr>
      <w:r w:rsidRPr="00167D69">
        <w:rPr>
          <w:b/>
          <w:bCs/>
        </w:rPr>
        <w:t>Respingo e Derramamento de Tinta:</w:t>
      </w:r>
      <w:r w:rsidRPr="007A0A0E">
        <w:t xml:space="preserve"> Possibilidade de respingos em calçadas e ruas, causando danos estéticos ou reclamações públicas.</w:t>
      </w:r>
    </w:p>
    <w:p w14:paraId="2B23A0F2" w14:textId="68710C01" w:rsidR="007A0A0E" w:rsidRDefault="007A0A0E" w:rsidP="00167D69">
      <w:pPr>
        <w:ind w:left="567"/>
        <w:jc w:val="both"/>
      </w:pPr>
      <w:r w:rsidRPr="00167D69">
        <w:rPr>
          <w:b/>
          <w:bCs/>
          <w:i/>
          <w:iCs/>
        </w:rPr>
        <w:t>Medida Mitigatória:</w:t>
      </w:r>
      <w:r w:rsidRPr="007A0A0E">
        <w:t xml:space="preserve"> Utilização de equipamentos apropriados e barreiras de proteção, além de supervisão rigorosa durante a aplicação.</w:t>
      </w:r>
    </w:p>
    <w:p w14:paraId="374472FC" w14:textId="77777777" w:rsidR="00B3385B" w:rsidRDefault="00B3385B" w:rsidP="00B3385B">
      <w:pPr>
        <w:jc w:val="both"/>
      </w:pPr>
    </w:p>
    <w:p w14:paraId="57FBECA3" w14:textId="7C8726B3" w:rsidR="00B3385B" w:rsidRDefault="00167D69" w:rsidP="00B3385B">
      <w:pPr>
        <w:pStyle w:val="Ttulo2"/>
        <w:numPr>
          <w:ilvl w:val="1"/>
          <w:numId w:val="1"/>
        </w:numPr>
      </w:pPr>
      <w:r w:rsidRPr="00167D69">
        <w:t>Riscos Ambientais</w:t>
      </w:r>
    </w:p>
    <w:p w14:paraId="491E5C47" w14:textId="77777777" w:rsidR="00167D69" w:rsidRDefault="00167D69" w:rsidP="00B3385B">
      <w:pPr>
        <w:jc w:val="both"/>
        <w:rPr>
          <w:b/>
          <w:bCs/>
        </w:rPr>
      </w:pPr>
    </w:p>
    <w:p w14:paraId="29F5B215" w14:textId="0245E0FF" w:rsidR="00B3385B" w:rsidRPr="00167D69" w:rsidRDefault="00167D69" w:rsidP="00B3385B">
      <w:pPr>
        <w:jc w:val="both"/>
      </w:pPr>
      <w:r w:rsidRPr="00167D69">
        <w:rPr>
          <w:b/>
          <w:bCs/>
        </w:rPr>
        <w:t xml:space="preserve">Destinação Irregular de Resíduos: </w:t>
      </w:r>
      <w:r w:rsidRPr="00167D69">
        <w:t>Geração de resíduos, incluindo excesso de tinta e água usada na limpeza dos materiais.</w:t>
      </w:r>
    </w:p>
    <w:p w14:paraId="4DD539DA" w14:textId="2BBFC924" w:rsidR="00167D69" w:rsidRDefault="00167D69" w:rsidP="00167D69">
      <w:pPr>
        <w:ind w:left="567"/>
        <w:jc w:val="both"/>
      </w:pPr>
      <w:r w:rsidRPr="00167D69">
        <w:rPr>
          <w:b/>
          <w:bCs/>
          <w:i/>
          <w:iCs/>
        </w:rPr>
        <w:t>Medida Mitigatória:</w:t>
      </w:r>
      <w:r w:rsidRPr="00167D69">
        <w:t xml:space="preserve"> Implementação de um plano de gestão de resíduos, garantindo o descarte adequado conforme a legislação ambiental.</w:t>
      </w:r>
    </w:p>
    <w:p w14:paraId="77943933" w14:textId="0B787B5D" w:rsidR="00167D69" w:rsidRDefault="00167D69" w:rsidP="00B3385B">
      <w:pPr>
        <w:jc w:val="both"/>
      </w:pPr>
      <w:r w:rsidRPr="00167D69">
        <w:rPr>
          <w:b/>
          <w:bCs/>
        </w:rPr>
        <w:t>Impacto da Limpeza de Materiais:</w:t>
      </w:r>
      <w:r w:rsidRPr="00167D69">
        <w:t xml:space="preserve"> Descarga inadequada da água resultante da limpeza dos equipamentos pode causar poluição.</w:t>
      </w:r>
    </w:p>
    <w:p w14:paraId="28216525" w14:textId="7A253D9C" w:rsidR="00167D69" w:rsidRDefault="00167D69" w:rsidP="00167D69">
      <w:pPr>
        <w:ind w:left="567"/>
        <w:jc w:val="both"/>
      </w:pPr>
      <w:r w:rsidRPr="00167D69">
        <w:rPr>
          <w:b/>
          <w:bCs/>
          <w:i/>
          <w:iCs/>
        </w:rPr>
        <w:t>Medida Mitigatória:</w:t>
      </w:r>
      <w:r w:rsidRPr="00167D69">
        <w:t xml:space="preserve"> Coleta e tratamento apropriado da água de limpeza, encaminhando-a para locais autorizados.</w:t>
      </w:r>
    </w:p>
    <w:p w14:paraId="51BD8E58" w14:textId="77777777" w:rsidR="00B3385B" w:rsidRDefault="00B3385B" w:rsidP="00B3385B">
      <w:pPr>
        <w:jc w:val="both"/>
      </w:pPr>
    </w:p>
    <w:p w14:paraId="700AA114" w14:textId="1B0F2164" w:rsidR="00B3385B" w:rsidRDefault="00167D69" w:rsidP="002924A4">
      <w:pPr>
        <w:pStyle w:val="Ttulo2"/>
        <w:numPr>
          <w:ilvl w:val="1"/>
          <w:numId w:val="1"/>
        </w:numPr>
      </w:pPr>
      <w:r w:rsidRPr="00167D69">
        <w:t>Riscos Contratuais</w:t>
      </w:r>
    </w:p>
    <w:p w14:paraId="31E0EAB7" w14:textId="77777777" w:rsidR="00167D69" w:rsidRPr="00167D69" w:rsidRDefault="00167D69" w:rsidP="00167D69"/>
    <w:p w14:paraId="3CBE303B" w14:textId="0F45637A" w:rsidR="00B3385B" w:rsidRPr="00167D69" w:rsidRDefault="00167D69" w:rsidP="00B3385B">
      <w:pPr>
        <w:jc w:val="both"/>
      </w:pPr>
      <w:r w:rsidRPr="00167D69">
        <w:rPr>
          <w:b/>
          <w:bCs/>
        </w:rPr>
        <w:t xml:space="preserve">Descumprimento de Prazo ou Qualidade: </w:t>
      </w:r>
      <w:r w:rsidRPr="00167D69">
        <w:t>Possibilidade de atraso na execução ou entrega de serviços fora dos padrões especificados.</w:t>
      </w:r>
    </w:p>
    <w:p w14:paraId="7405F51E" w14:textId="75E52A9B" w:rsidR="00167D69" w:rsidRDefault="00167D69" w:rsidP="00167D69">
      <w:pPr>
        <w:ind w:left="567"/>
        <w:jc w:val="both"/>
      </w:pPr>
      <w:r w:rsidRPr="00167D69">
        <w:rPr>
          <w:b/>
          <w:bCs/>
          <w:i/>
          <w:iCs/>
        </w:rPr>
        <w:t>Medida Mitigatória:</w:t>
      </w:r>
      <w:r w:rsidRPr="00167D69">
        <w:t xml:space="preserve"> Estabelecimento de cláusulas contratuais rigorosas e penalidades em caso de descumprimento, além de supervisão contínua das atividades.</w:t>
      </w:r>
    </w:p>
    <w:p w14:paraId="674D1548" w14:textId="77777777" w:rsidR="00B3385B" w:rsidRDefault="00B3385B" w:rsidP="00B3385B">
      <w:pPr>
        <w:jc w:val="both"/>
      </w:pPr>
    </w:p>
    <w:p w14:paraId="133660CC" w14:textId="6EE00B50" w:rsidR="00B3385B" w:rsidRDefault="00167D69" w:rsidP="002924A4">
      <w:pPr>
        <w:pStyle w:val="Ttulo2"/>
        <w:numPr>
          <w:ilvl w:val="1"/>
          <w:numId w:val="1"/>
        </w:numPr>
      </w:pPr>
      <w:r w:rsidRPr="00167D69">
        <w:t>Riscos Relativos à Segurança</w:t>
      </w:r>
    </w:p>
    <w:p w14:paraId="241EFCDE" w14:textId="77777777" w:rsidR="00167D69" w:rsidRPr="00167D69" w:rsidRDefault="00167D69" w:rsidP="00167D69"/>
    <w:p w14:paraId="424359DB" w14:textId="53D78D6A" w:rsidR="00B3385B" w:rsidRPr="00167D69" w:rsidRDefault="00167D69" w:rsidP="00B3385B">
      <w:pPr>
        <w:jc w:val="both"/>
      </w:pPr>
      <w:r w:rsidRPr="00167D69">
        <w:rPr>
          <w:b/>
          <w:bCs/>
        </w:rPr>
        <w:t xml:space="preserve">Acidentes de Trabalho: </w:t>
      </w:r>
      <w:r w:rsidRPr="00167D69">
        <w:t>Ocorrência de incidentes envolvendo a equipe durante a execução dos serviços.</w:t>
      </w:r>
    </w:p>
    <w:p w14:paraId="0F590144" w14:textId="58A3E340" w:rsidR="00167D69" w:rsidRDefault="00167D69" w:rsidP="00167D69">
      <w:pPr>
        <w:ind w:left="567"/>
        <w:jc w:val="both"/>
      </w:pPr>
      <w:r w:rsidRPr="00167D69">
        <w:rPr>
          <w:b/>
          <w:bCs/>
          <w:i/>
          <w:iCs/>
        </w:rPr>
        <w:t>Medida Mitigatória:</w:t>
      </w:r>
      <w:r w:rsidRPr="00167D69">
        <w:t xml:space="preserve"> Exigência de treinamento adequado para os profissionais e uso obrigatório de Equipamentos de Proteção Individual (EPIs).</w:t>
      </w:r>
    </w:p>
    <w:p w14:paraId="2CDAFDB4" w14:textId="77777777" w:rsidR="00B3385B" w:rsidRDefault="00B3385B" w:rsidP="00B3385B">
      <w:pPr>
        <w:jc w:val="both"/>
      </w:pPr>
    </w:p>
    <w:p w14:paraId="68439F61" w14:textId="620B98E3" w:rsidR="00B3385B" w:rsidRDefault="00167D69" w:rsidP="00A228BB">
      <w:pPr>
        <w:pStyle w:val="Ttulo2"/>
        <w:numPr>
          <w:ilvl w:val="1"/>
          <w:numId w:val="1"/>
        </w:numPr>
      </w:pPr>
      <w:r w:rsidRPr="00167D69">
        <w:t>Riscos Reputacionais</w:t>
      </w:r>
    </w:p>
    <w:p w14:paraId="3003DFE5" w14:textId="71F515DA" w:rsidR="00B3385B" w:rsidRDefault="00B3385B" w:rsidP="00B3385B">
      <w:pPr>
        <w:jc w:val="both"/>
        <w:rPr>
          <w:b/>
          <w:bCs/>
        </w:rPr>
      </w:pPr>
    </w:p>
    <w:p w14:paraId="625440C8" w14:textId="1BD7A7B3" w:rsidR="00167D69" w:rsidRDefault="00167D69" w:rsidP="00B3385B">
      <w:pPr>
        <w:jc w:val="both"/>
      </w:pPr>
      <w:r w:rsidRPr="00167D69">
        <w:rPr>
          <w:b/>
          <w:bCs/>
        </w:rPr>
        <w:t>Insatisfação da Comunidade:</w:t>
      </w:r>
      <w:r w:rsidRPr="00167D69">
        <w:t xml:space="preserve"> Reclamações de moradores quanto à execução ou impactos causados durante os serviços.</w:t>
      </w:r>
    </w:p>
    <w:p w14:paraId="3B494EE0" w14:textId="791C3306" w:rsidR="00167D69" w:rsidRDefault="00167D69" w:rsidP="00167D69">
      <w:pPr>
        <w:ind w:left="567"/>
        <w:jc w:val="both"/>
      </w:pPr>
      <w:r w:rsidRPr="00167D69">
        <w:rPr>
          <w:b/>
          <w:bCs/>
          <w:i/>
          <w:iCs/>
        </w:rPr>
        <w:t>Medida Mitigatória:</w:t>
      </w:r>
      <w:r w:rsidRPr="00167D69">
        <w:t xml:space="preserve"> Comunicação transparente com a população, informando o cronograma e os benefícios do projeto, além de disponibilizar canais para sugestões e feedback.</w:t>
      </w:r>
    </w:p>
    <w:p w14:paraId="1FB131EE" w14:textId="77777777" w:rsidR="00B3385B" w:rsidRDefault="00B3385B" w:rsidP="00B3385B">
      <w:pPr>
        <w:jc w:val="both"/>
      </w:pPr>
      <w:r w:rsidRPr="00A228BB">
        <w:rPr>
          <w:b/>
          <w:bCs/>
        </w:rPr>
        <w:t>Conclusão</w:t>
      </w:r>
    </w:p>
    <w:p w14:paraId="50AE20D8" w14:textId="770F2906" w:rsidR="00B3385B" w:rsidRDefault="00B3385B" w:rsidP="00B3385B">
      <w:pPr>
        <w:jc w:val="both"/>
      </w:pPr>
      <w:r>
        <w:t>A análise detalhada e a implementação de estratégias de mitigação mencionadas acima são fundamentais para assegurar o sucesso da contratação e instalação da grama leiva em Entre Rios do Oeste/PR, promovendo um processo eficiente e alinhado com as melhores práticas de gestão pública.</w:t>
      </w:r>
    </w:p>
    <w:p w14:paraId="1BA5BF05" w14:textId="409DF5C3" w:rsidR="00B90495" w:rsidRDefault="00B90495" w:rsidP="00B3385B">
      <w:pPr>
        <w:jc w:val="both"/>
      </w:pPr>
    </w:p>
    <w:p w14:paraId="588E4E38" w14:textId="0742C9DC" w:rsidR="00167D69" w:rsidRDefault="00167D69" w:rsidP="00B90495">
      <w:pPr>
        <w:pStyle w:val="Ttulo2"/>
        <w:numPr>
          <w:ilvl w:val="1"/>
          <w:numId w:val="1"/>
        </w:numPr>
      </w:pPr>
      <w:r w:rsidRPr="00167D69">
        <w:t>Riscos Financeiros</w:t>
      </w:r>
    </w:p>
    <w:p w14:paraId="2846A862" w14:textId="77777777" w:rsidR="00167D69" w:rsidRPr="00167D69" w:rsidRDefault="00167D69" w:rsidP="00167D69"/>
    <w:p w14:paraId="5B7E29AC" w14:textId="07AAA188" w:rsidR="00167D69" w:rsidRDefault="00167D69" w:rsidP="00167D69">
      <w:pPr>
        <w:jc w:val="both"/>
      </w:pPr>
      <w:r w:rsidRPr="00167D69">
        <w:t xml:space="preserve">Dado que a empresa contratada será responsável por fornecer todos os materiais e equipamentos necessários para a execução dos serviços de pintura de </w:t>
      </w:r>
      <w:r w:rsidR="008854B9">
        <w:t>meios-fios</w:t>
      </w:r>
      <w:r w:rsidRPr="00167D69">
        <w:t>, os riscos financeiros para o município estão majoritariamente associados à definição inadequada dos custos contratuais ou a problemas contratuais que possam levar a despesas adicionais. Assim, os riscos identificados e as respectivas estratégias para mitigação são:</w:t>
      </w:r>
    </w:p>
    <w:p w14:paraId="283C18A9" w14:textId="78499E6C" w:rsidR="00167D69" w:rsidRPr="00B13BDE" w:rsidRDefault="00167D69" w:rsidP="00167D69">
      <w:pPr>
        <w:pStyle w:val="PargrafodaLista"/>
        <w:numPr>
          <w:ilvl w:val="0"/>
          <w:numId w:val="6"/>
        </w:numPr>
        <w:jc w:val="both"/>
        <w:rPr>
          <w:b/>
          <w:bCs/>
        </w:rPr>
      </w:pPr>
      <w:r w:rsidRPr="00B13BDE">
        <w:rPr>
          <w:b/>
          <w:bCs/>
        </w:rPr>
        <w:t>Risco de Propostas Financeiras Acima do Orçamento Previsto</w:t>
      </w:r>
    </w:p>
    <w:p w14:paraId="3B4F9FA1" w14:textId="017174E6" w:rsidR="00167D69" w:rsidRDefault="00167D69" w:rsidP="00B13BDE">
      <w:pPr>
        <w:ind w:left="1701"/>
        <w:jc w:val="both"/>
      </w:pPr>
      <w:r w:rsidRPr="00B13BDE">
        <w:rPr>
          <w:b/>
          <w:bCs/>
        </w:rPr>
        <w:t>Descrição:</w:t>
      </w:r>
      <w:r w:rsidRPr="00167D69">
        <w:t xml:space="preserve"> A possibilidade de que as propostas apresentadas pelas empresas excedam os recursos disponíveis no orçamento municipal.</w:t>
      </w:r>
    </w:p>
    <w:p w14:paraId="789E4463" w14:textId="4932463B" w:rsidR="00167D69" w:rsidRDefault="00167D69" w:rsidP="00B13BDE">
      <w:pPr>
        <w:ind w:left="1701"/>
        <w:jc w:val="both"/>
      </w:pPr>
      <w:r w:rsidRPr="00B13BDE">
        <w:rPr>
          <w:b/>
          <w:bCs/>
          <w:i/>
          <w:iCs/>
        </w:rPr>
        <w:t>Medida Mitigatória:</w:t>
      </w:r>
      <w:r w:rsidRPr="00167D69">
        <w:t xml:space="preserve"> Realização de um levantamento detalhado dos custos médios de mercado para materiais, equipamentos e mão de obra, a fim de estabelecer uma estimativa realista para o orçamento de referência. Além disso, é recomendável assegurar ampla concorrência no processo licitatório para obter propostas competitivas.</w:t>
      </w:r>
    </w:p>
    <w:p w14:paraId="1DDA317E" w14:textId="28BD2B1D" w:rsidR="00167D69" w:rsidRPr="00B13BDE" w:rsidRDefault="00167D69" w:rsidP="00167D69">
      <w:pPr>
        <w:pStyle w:val="PargrafodaLista"/>
        <w:numPr>
          <w:ilvl w:val="0"/>
          <w:numId w:val="6"/>
        </w:numPr>
        <w:jc w:val="both"/>
        <w:rPr>
          <w:b/>
          <w:bCs/>
        </w:rPr>
      </w:pPr>
      <w:r w:rsidRPr="00B13BDE">
        <w:rPr>
          <w:b/>
          <w:bCs/>
        </w:rPr>
        <w:t>Risco de Subestimação do Custo Total no Edital</w:t>
      </w:r>
    </w:p>
    <w:p w14:paraId="7C2BBDAA" w14:textId="173700B7" w:rsidR="00167D69" w:rsidRDefault="00167D69" w:rsidP="00B13BDE">
      <w:pPr>
        <w:ind w:left="1701"/>
        <w:jc w:val="both"/>
      </w:pPr>
      <w:r w:rsidRPr="00B13BDE">
        <w:rPr>
          <w:b/>
          <w:bCs/>
        </w:rPr>
        <w:t>Descrição:</w:t>
      </w:r>
      <w:r w:rsidRPr="00167D69">
        <w:t xml:space="preserve"> Elaboração de um edital com valores subestimados, dificultando a execução do contrato dentro dos limites previstos.</w:t>
      </w:r>
    </w:p>
    <w:p w14:paraId="34232055" w14:textId="49914854" w:rsidR="00167D69" w:rsidRDefault="00B13BDE" w:rsidP="00B13BDE">
      <w:pPr>
        <w:ind w:left="1701"/>
        <w:jc w:val="both"/>
      </w:pPr>
      <w:r w:rsidRPr="00B13BDE">
        <w:rPr>
          <w:b/>
          <w:bCs/>
          <w:i/>
          <w:iCs/>
        </w:rPr>
        <w:t>Medida Mitigatória:</w:t>
      </w:r>
      <w:r w:rsidRPr="00B13BDE">
        <w:t xml:space="preserve"> Consulta prévia a especialistas ou profissionais qualificados na área para a validação das estimativas de custo e a inclusão de uma margem de contingência para imprevistos.</w:t>
      </w:r>
    </w:p>
    <w:p w14:paraId="6CDC928E" w14:textId="7B83C865" w:rsidR="00167D69" w:rsidRPr="00B13BDE" w:rsidRDefault="00167D69" w:rsidP="00167D69">
      <w:pPr>
        <w:pStyle w:val="PargrafodaLista"/>
        <w:numPr>
          <w:ilvl w:val="0"/>
          <w:numId w:val="6"/>
        </w:numPr>
        <w:jc w:val="both"/>
        <w:rPr>
          <w:b/>
          <w:bCs/>
        </w:rPr>
      </w:pPr>
      <w:r w:rsidRPr="00B13BDE">
        <w:rPr>
          <w:b/>
          <w:bCs/>
        </w:rPr>
        <w:t>Risco de Alterações Contratuais</w:t>
      </w:r>
    </w:p>
    <w:p w14:paraId="09ABC4C1" w14:textId="0FB03B7A" w:rsidR="00B13BDE" w:rsidRDefault="00B13BDE" w:rsidP="00B13BDE">
      <w:pPr>
        <w:ind w:left="1701"/>
        <w:jc w:val="both"/>
      </w:pPr>
      <w:r w:rsidRPr="00B13BDE">
        <w:rPr>
          <w:b/>
          <w:bCs/>
        </w:rPr>
        <w:lastRenderedPageBreak/>
        <w:t>Descrição:</w:t>
      </w:r>
      <w:r w:rsidRPr="00B13BDE">
        <w:t xml:space="preserve"> Necessidade de aditivos contratuais por mudanças no escopo ou especificações técnicas, podendo gerar custos adicionais.</w:t>
      </w:r>
    </w:p>
    <w:p w14:paraId="76E66386" w14:textId="3AB4FBD4" w:rsidR="00B13BDE" w:rsidRDefault="00B13BDE" w:rsidP="00B13BDE">
      <w:pPr>
        <w:ind w:left="1701"/>
        <w:jc w:val="both"/>
      </w:pPr>
      <w:r w:rsidRPr="00B13BDE">
        <w:rPr>
          <w:b/>
          <w:bCs/>
          <w:i/>
          <w:iCs/>
        </w:rPr>
        <w:t>Medida Mitigatória:</w:t>
      </w:r>
      <w:r w:rsidRPr="00B13BDE">
        <w:t xml:space="preserve"> Redação clara e detalhada no termo de referência e no contrato, especificando todas as exigências e condições para evitar ambiguidades. Acompanhamento rigoroso do cumprimento contratual durante a execução.</w:t>
      </w:r>
    </w:p>
    <w:p w14:paraId="5ECBDBDD" w14:textId="4C2DBB7F" w:rsidR="00167D69" w:rsidRPr="00B13BDE" w:rsidRDefault="00167D69" w:rsidP="00167D69">
      <w:pPr>
        <w:pStyle w:val="PargrafodaLista"/>
        <w:numPr>
          <w:ilvl w:val="0"/>
          <w:numId w:val="6"/>
        </w:numPr>
        <w:jc w:val="both"/>
        <w:rPr>
          <w:b/>
          <w:bCs/>
        </w:rPr>
      </w:pPr>
      <w:r w:rsidRPr="00B13BDE">
        <w:rPr>
          <w:b/>
          <w:bCs/>
        </w:rPr>
        <w:t>Risco de Penalidades por Não-Conformidades da Contratada</w:t>
      </w:r>
    </w:p>
    <w:p w14:paraId="117EDBEB" w14:textId="41BC47D9" w:rsidR="00B13BDE" w:rsidRDefault="00B13BDE" w:rsidP="00B13BDE">
      <w:pPr>
        <w:ind w:left="1701"/>
        <w:jc w:val="both"/>
      </w:pPr>
      <w:r w:rsidRPr="00B13BDE">
        <w:rPr>
          <w:b/>
          <w:bCs/>
        </w:rPr>
        <w:t>Descrição:</w:t>
      </w:r>
      <w:r w:rsidRPr="00B13BDE">
        <w:t xml:space="preserve"> Possibilidade de custos extras para corrigir falhas ou não-conformidades decorrentes de descumprimento de cláusulas contratuais pela empresa contratada.</w:t>
      </w:r>
    </w:p>
    <w:p w14:paraId="6F1D295E" w14:textId="51C63EDD" w:rsidR="00B13BDE" w:rsidRDefault="00B13BDE" w:rsidP="00B13BDE">
      <w:pPr>
        <w:ind w:left="1701"/>
        <w:jc w:val="both"/>
      </w:pPr>
      <w:r w:rsidRPr="00B13BDE">
        <w:rPr>
          <w:b/>
          <w:bCs/>
          <w:i/>
          <w:iCs/>
        </w:rPr>
        <w:t>Medida Mitigatória:</w:t>
      </w:r>
      <w:r w:rsidRPr="00B13BDE">
        <w:t xml:space="preserve"> Inclusão de cláusulas contratuais que prevejam penalidades financeiras em caso de não cumprimento das especificações técnicas ou prazos acordados, além de garantir um processo rigoroso de supervisão e fiscalização</w:t>
      </w:r>
    </w:p>
    <w:p w14:paraId="351EAA2C" w14:textId="2137FA20" w:rsidR="00167D69" w:rsidRDefault="00167D69" w:rsidP="00167D69">
      <w:pPr>
        <w:jc w:val="both"/>
      </w:pPr>
      <w:r w:rsidRPr="00167D69">
        <w:t>Ao transferir à empresa contratada a responsabilidade pela aquisição de materiais e equipamentos, o município reduz consideravelmente os riscos associados a estes itens. Contudo, a gestão eficaz dos aspectos contratuais e do processo de licitação torna-se ainda mais crítica para evitar imprevistos e garantir que os custos permaneçam dentro do planejado.</w:t>
      </w:r>
    </w:p>
    <w:p w14:paraId="7B835465" w14:textId="77777777" w:rsidR="00167D69" w:rsidRPr="00167D69" w:rsidRDefault="00167D69" w:rsidP="00167D69">
      <w:pPr>
        <w:jc w:val="both"/>
      </w:pPr>
    </w:p>
    <w:p w14:paraId="06EA169B" w14:textId="30200C8D" w:rsidR="00B90495" w:rsidRDefault="00B90495" w:rsidP="00B90495">
      <w:pPr>
        <w:pStyle w:val="Ttulo2"/>
        <w:numPr>
          <w:ilvl w:val="1"/>
          <w:numId w:val="1"/>
        </w:numPr>
      </w:pPr>
      <w:r>
        <w:t>Matriz de riscos</w:t>
      </w:r>
    </w:p>
    <w:p w14:paraId="33CDF235" w14:textId="5E8F19A2" w:rsidR="00B90495" w:rsidRDefault="00B90495" w:rsidP="00B3385B">
      <w:pPr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7"/>
        <w:gridCol w:w="2037"/>
        <w:gridCol w:w="1492"/>
        <w:gridCol w:w="1159"/>
        <w:gridCol w:w="2397"/>
      </w:tblGrid>
      <w:tr w:rsidR="00F95861" w:rsidRPr="00B90495" w14:paraId="27E29571" w14:textId="77777777" w:rsidTr="00F95861">
        <w:tc>
          <w:tcPr>
            <w:tcW w:w="1413" w:type="dxa"/>
            <w:shd w:val="clear" w:color="auto" w:fill="FBE4D5" w:themeFill="accent2" w:themeFillTint="33"/>
          </w:tcPr>
          <w:p w14:paraId="61B8234D" w14:textId="1EA00EEC" w:rsidR="00B90495" w:rsidRPr="00B90495" w:rsidRDefault="00B13BDE" w:rsidP="00B338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Categoria do risco</w:t>
            </w:r>
          </w:p>
        </w:tc>
        <w:tc>
          <w:tcPr>
            <w:tcW w:w="2037" w:type="dxa"/>
            <w:shd w:val="clear" w:color="auto" w:fill="FBE4D5" w:themeFill="accent2" w:themeFillTint="33"/>
          </w:tcPr>
          <w:p w14:paraId="702F18C9" w14:textId="5A12EB6F" w:rsidR="00B90495" w:rsidRPr="00B90495" w:rsidRDefault="00B13BDE" w:rsidP="00B338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Descrição</w:t>
            </w:r>
          </w:p>
        </w:tc>
        <w:tc>
          <w:tcPr>
            <w:tcW w:w="1492" w:type="dxa"/>
            <w:shd w:val="clear" w:color="auto" w:fill="FBE4D5" w:themeFill="accent2" w:themeFillTint="33"/>
          </w:tcPr>
          <w:p w14:paraId="59D6D2BA" w14:textId="7255E857" w:rsidR="00B90495" w:rsidRPr="00B90495" w:rsidRDefault="00B13BDE" w:rsidP="00B338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Probabilidade</w:t>
            </w:r>
          </w:p>
        </w:tc>
        <w:tc>
          <w:tcPr>
            <w:tcW w:w="1159" w:type="dxa"/>
            <w:shd w:val="clear" w:color="auto" w:fill="FBE4D5" w:themeFill="accent2" w:themeFillTint="33"/>
          </w:tcPr>
          <w:p w14:paraId="215EFF37" w14:textId="3A6ADB27" w:rsidR="00B90495" w:rsidRPr="00B90495" w:rsidRDefault="00B13BDE" w:rsidP="00B338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Impacto</w:t>
            </w:r>
          </w:p>
        </w:tc>
        <w:tc>
          <w:tcPr>
            <w:tcW w:w="2397" w:type="dxa"/>
            <w:shd w:val="clear" w:color="auto" w:fill="FBE4D5" w:themeFill="accent2" w:themeFillTint="33"/>
          </w:tcPr>
          <w:p w14:paraId="5471AC0F" w14:textId="7DF4B727" w:rsidR="00B90495" w:rsidRPr="00B90495" w:rsidRDefault="00B90495" w:rsidP="00B3385B">
            <w:pPr>
              <w:jc w:val="both"/>
              <w:rPr>
                <w:b/>
                <w:bCs/>
              </w:rPr>
            </w:pPr>
            <w:r w:rsidRPr="00B90495">
              <w:rPr>
                <w:b/>
                <w:bCs/>
              </w:rPr>
              <w:t>Estratégia de Mitigação</w:t>
            </w:r>
          </w:p>
        </w:tc>
      </w:tr>
      <w:tr w:rsidR="00F95861" w14:paraId="27DB3CC8" w14:textId="77777777" w:rsidTr="00F95861">
        <w:tc>
          <w:tcPr>
            <w:tcW w:w="1413" w:type="dxa"/>
            <w:shd w:val="clear" w:color="auto" w:fill="DEFFD1"/>
            <w:vAlign w:val="center"/>
          </w:tcPr>
          <w:p w14:paraId="3A8BC94C" w14:textId="3B104017" w:rsidR="00B90495" w:rsidRPr="00F95861" w:rsidRDefault="00B13BDE" w:rsidP="00B90495">
            <w:pPr>
              <w:rPr>
                <w:b/>
                <w:bCs/>
              </w:rPr>
            </w:pPr>
            <w:r w:rsidRPr="00F95861">
              <w:rPr>
                <w:b/>
                <w:bCs/>
              </w:rPr>
              <w:t>Operacional</w:t>
            </w:r>
          </w:p>
        </w:tc>
        <w:tc>
          <w:tcPr>
            <w:tcW w:w="2037" w:type="dxa"/>
            <w:shd w:val="clear" w:color="auto" w:fill="DEFFD1"/>
            <w:vAlign w:val="center"/>
          </w:tcPr>
          <w:p w14:paraId="1FB639C2" w14:textId="180DE8DB" w:rsidR="00B90495" w:rsidRDefault="00B13BDE" w:rsidP="00B90495">
            <w:r w:rsidRPr="00B13BDE">
              <w:t>Interferências no trânsito urbano.</w:t>
            </w:r>
          </w:p>
        </w:tc>
        <w:tc>
          <w:tcPr>
            <w:tcW w:w="1492" w:type="dxa"/>
            <w:shd w:val="clear" w:color="auto" w:fill="DEFFD1"/>
            <w:vAlign w:val="center"/>
          </w:tcPr>
          <w:p w14:paraId="2CD29674" w14:textId="6CA846B9" w:rsidR="00B90495" w:rsidRDefault="00B13BDE" w:rsidP="00B90495">
            <w:r w:rsidRPr="00B13BDE">
              <w:t>Média</w:t>
            </w:r>
          </w:p>
        </w:tc>
        <w:tc>
          <w:tcPr>
            <w:tcW w:w="1159" w:type="dxa"/>
            <w:shd w:val="clear" w:color="auto" w:fill="DEFFD1"/>
            <w:vAlign w:val="center"/>
          </w:tcPr>
          <w:p w14:paraId="25E2A4DA" w14:textId="593066C7" w:rsidR="00B90495" w:rsidRDefault="00B13BDE" w:rsidP="00B90495">
            <w:r w:rsidRPr="00B13BDE">
              <w:t>Moderado</w:t>
            </w:r>
          </w:p>
        </w:tc>
        <w:tc>
          <w:tcPr>
            <w:tcW w:w="2397" w:type="dxa"/>
            <w:shd w:val="clear" w:color="auto" w:fill="DEFFD1"/>
            <w:vAlign w:val="center"/>
          </w:tcPr>
          <w:p w14:paraId="02DB0854" w14:textId="46B0A1BA" w:rsidR="00B90495" w:rsidRDefault="00B13BDE" w:rsidP="00B13BDE">
            <w:r w:rsidRPr="00B13BDE">
              <w:t>Planejamento do cronograma para horários de menor fluxo e sinalização temporária.</w:t>
            </w:r>
          </w:p>
        </w:tc>
      </w:tr>
      <w:tr w:rsidR="00F95861" w14:paraId="385DA693" w14:textId="77777777" w:rsidTr="00F95861">
        <w:tc>
          <w:tcPr>
            <w:tcW w:w="1413" w:type="dxa"/>
            <w:shd w:val="clear" w:color="auto" w:fill="DEFFD1"/>
            <w:vAlign w:val="center"/>
          </w:tcPr>
          <w:p w14:paraId="20B79C54" w14:textId="17AE4B67" w:rsidR="00B90495" w:rsidRPr="00F95861" w:rsidRDefault="00B90495" w:rsidP="00B90495">
            <w:pPr>
              <w:rPr>
                <w:b/>
                <w:bCs/>
              </w:rPr>
            </w:pPr>
          </w:p>
        </w:tc>
        <w:tc>
          <w:tcPr>
            <w:tcW w:w="2037" w:type="dxa"/>
            <w:shd w:val="clear" w:color="auto" w:fill="DEFFD1"/>
            <w:vAlign w:val="center"/>
          </w:tcPr>
          <w:p w14:paraId="3EF4FA90" w14:textId="166D8AFB" w:rsidR="00B90495" w:rsidRDefault="00B13BDE" w:rsidP="00B90495">
            <w:r w:rsidRPr="00B13BDE">
              <w:t>Respingos e derramamentos de tinta em calçadas e ruas.</w:t>
            </w:r>
          </w:p>
        </w:tc>
        <w:tc>
          <w:tcPr>
            <w:tcW w:w="1492" w:type="dxa"/>
            <w:shd w:val="clear" w:color="auto" w:fill="DEFFD1"/>
            <w:vAlign w:val="center"/>
          </w:tcPr>
          <w:p w14:paraId="573D3B0E" w14:textId="23ED90D1" w:rsidR="00B90495" w:rsidRDefault="00B13BDE" w:rsidP="00B90495">
            <w:r w:rsidRPr="00B13BDE">
              <w:t>Baixa</w:t>
            </w:r>
          </w:p>
        </w:tc>
        <w:tc>
          <w:tcPr>
            <w:tcW w:w="1159" w:type="dxa"/>
            <w:shd w:val="clear" w:color="auto" w:fill="DEFFD1"/>
            <w:vAlign w:val="center"/>
          </w:tcPr>
          <w:p w14:paraId="630F72A2" w14:textId="022F9EE4" w:rsidR="00B90495" w:rsidRDefault="00B13BDE" w:rsidP="00B90495">
            <w:r w:rsidRPr="00B13BDE">
              <w:t>Moderado</w:t>
            </w:r>
          </w:p>
        </w:tc>
        <w:tc>
          <w:tcPr>
            <w:tcW w:w="2397" w:type="dxa"/>
            <w:shd w:val="clear" w:color="auto" w:fill="DEFFD1"/>
            <w:vAlign w:val="center"/>
          </w:tcPr>
          <w:p w14:paraId="62AD95EE" w14:textId="3ACC1A6F" w:rsidR="00B90495" w:rsidRDefault="00B13BDE" w:rsidP="00B90495">
            <w:r w:rsidRPr="00B13BDE">
              <w:t>Utilização de equipamentos adequados, barreiras de proteção e supervisão rigorosa.</w:t>
            </w:r>
          </w:p>
        </w:tc>
      </w:tr>
      <w:tr w:rsidR="00F95861" w14:paraId="33411FCC" w14:textId="77777777" w:rsidTr="00F95861">
        <w:tc>
          <w:tcPr>
            <w:tcW w:w="1413" w:type="dxa"/>
            <w:shd w:val="clear" w:color="auto" w:fill="F8FFD1"/>
            <w:vAlign w:val="center"/>
          </w:tcPr>
          <w:p w14:paraId="7BCC2A71" w14:textId="36D3D614" w:rsidR="00B90495" w:rsidRPr="00F95861" w:rsidRDefault="00B13BDE" w:rsidP="00B90495">
            <w:pPr>
              <w:rPr>
                <w:b/>
                <w:bCs/>
              </w:rPr>
            </w:pPr>
            <w:r w:rsidRPr="00F95861">
              <w:rPr>
                <w:b/>
                <w:bCs/>
              </w:rPr>
              <w:t>Ambiental</w:t>
            </w:r>
          </w:p>
        </w:tc>
        <w:tc>
          <w:tcPr>
            <w:tcW w:w="2037" w:type="dxa"/>
            <w:shd w:val="clear" w:color="auto" w:fill="F8FFD1"/>
            <w:vAlign w:val="center"/>
          </w:tcPr>
          <w:p w14:paraId="62853778" w14:textId="663E0E55" w:rsidR="00B90495" w:rsidRDefault="00B13BDE" w:rsidP="00B90495">
            <w:r w:rsidRPr="00B13BDE">
              <w:t>Destinação irregular de resíduos (excesso de tinta e água de limpeza).</w:t>
            </w:r>
          </w:p>
        </w:tc>
        <w:tc>
          <w:tcPr>
            <w:tcW w:w="1492" w:type="dxa"/>
            <w:shd w:val="clear" w:color="auto" w:fill="F8FFD1"/>
            <w:vAlign w:val="center"/>
          </w:tcPr>
          <w:p w14:paraId="2BADF1B4" w14:textId="1F95C2E0" w:rsidR="00B90495" w:rsidRDefault="00B13BDE" w:rsidP="00B90495">
            <w:r w:rsidRPr="00B13BDE">
              <w:t>Baixa</w:t>
            </w:r>
          </w:p>
        </w:tc>
        <w:tc>
          <w:tcPr>
            <w:tcW w:w="1159" w:type="dxa"/>
            <w:shd w:val="clear" w:color="auto" w:fill="F8FFD1"/>
            <w:vAlign w:val="center"/>
          </w:tcPr>
          <w:p w14:paraId="4B1E4A93" w14:textId="3ABE6D1D" w:rsidR="00B90495" w:rsidRDefault="00B13BDE" w:rsidP="00B90495">
            <w:r w:rsidRPr="00B13BDE">
              <w:t>Alto</w:t>
            </w:r>
          </w:p>
        </w:tc>
        <w:tc>
          <w:tcPr>
            <w:tcW w:w="2397" w:type="dxa"/>
            <w:shd w:val="clear" w:color="auto" w:fill="F8FFD1"/>
            <w:vAlign w:val="center"/>
          </w:tcPr>
          <w:p w14:paraId="641FCE7B" w14:textId="7DF2DBA9" w:rsidR="00B90495" w:rsidRDefault="00B13BDE" w:rsidP="00B90495">
            <w:r w:rsidRPr="00B13BDE">
              <w:t>Implementação de plano de gestão de resíduos e descarte conforme legislação ambiental.</w:t>
            </w:r>
          </w:p>
        </w:tc>
      </w:tr>
      <w:tr w:rsidR="00F95861" w14:paraId="65FAA5F5" w14:textId="77777777" w:rsidTr="00F95861">
        <w:tc>
          <w:tcPr>
            <w:tcW w:w="1413" w:type="dxa"/>
            <w:shd w:val="clear" w:color="auto" w:fill="F8FFD1"/>
            <w:vAlign w:val="center"/>
          </w:tcPr>
          <w:p w14:paraId="646DAA27" w14:textId="2556FD92" w:rsidR="00B90495" w:rsidRPr="00F95861" w:rsidRDefault="00B90495" w:rsidP="00B90495">
            <w:pPr>
              <w:rPr>
                <w:b/>
                <w:bCs/>
              </w:rPr>
            </w:pPr>
          </w:p>
        </w:tc>
        <w:tc>
          <w:tcPr>
            <w:tcW w:w="2037" w:type="dxa"/>
            <w:shd w:val="clear" w:color="auto" w:fill="F8FFD1"/>
            <w:vAlign w:val="center"/>
          </w:tcPr>
          <w:p w14:paraId="5E257A39" w14:textId="29FE696A" w:rsidR="00B90495" w:rsidRDefault="00B13BDE" w:rsidP="00B90495">
            <w:r w:rsidRPr="00B13BDE">
              <w:t>Descarga inadequada da água de limpeza de materiais, causando poluição.</w:t>
            </w:r>
          </w:p>
        </w:tc>
        <w:tc>
          <w:tcPr>
            <w:tcW w:w="1492" w:type="dxa"/>
            <w:shd w:val="clear" w:color="auto" w:fill="F8FFD1"/>
            <w:vAlign w:val="center"/>
          </w:tcPr>
          <w:p w14:paraId="5ECED7AA" w14:textId="0C5E95A2" w:rsidR="00B90495" w:rsidRDefault="00B13BDE" w:rsidP="00B90495">
            <w:r w:rsidRPr="00B13BDE">
              <w:t>Média</w:t>
            </w:r>
          </w:p>
        </w:tc>
        <w:tc>
          <w:tcPr>
            <w:tcW w:w="1159" w:type="dxa"/>
            <w:shd w:val="clear" w:color="auto" w:fill="F8FFD1"/>
            <w:vAlign w:val="center"/>
          </w:tcPr>
          <w:p w14:paraId="4034715F" w14:textId="5FEB784B" w:rsidR="00B90495" w:rsidRDefault="00B13BDE" w:rsidP="00B90495">
            <w:r w:rsidRPr="00B13BDE">
              <w:t>Alto</w:t>
            </w:r>
          </w:p>
        </w:tc>
        <w:tc>
          <w:tcPr>
            <w:tcW w:w="2397" w:type="dxa"/>
            <w:shd w:val="clear" w:color="auto" w:fill="F8FFD1"/>
            <w:vAlign w:val="center"/>
          </w:tcPr>
          <w:p w14:paraId="36EE1078" w14:textId="662736AD" w:rsidR="00B90495" w:rsidRDefault="00B13BDE" w:rsidP="00B90495">
            <w:r w:rsidRPr="00B13BDE">
              <w:t>Coleta e tratamento da água de limpeza, com descarte em locais apropriados.</w:t>
            </w:r>
          </w:p>
        </w:tc>
      </w:tr>
      <w:tr w:rsidR="00F95861" w14:paraId="0BF3A12C" w14:textId="77777777" w:rsidTr="00F95861">
        <w:tc>
          <w:tcPr>
            <w:tcW w:w="1413" w:type="dxa"/>
            <w:shd w:val="clear" w:color="auto" w:fill="DEFFD1"/>
            <w:vAlign w:val="center"/>
          </w:tcPr>
          <w:p w14:paraId="5BBD8417" w14:textId="5D00CE9D" w:rsidR="00B90495" w:rsidRPr="00F95861" w:rsidRDefault="00B13BDE" w:rsidP="00B90495">
            <w:pPr>
              <w:rPr>
                <w:b/>
                <w:bCs/>
              </w:rPr>
            </w:pPr>
            <w:r w:rsidRPr="00F95861">
              <w:rPr>
                <w:b/>
                <w:bCs/>
              </w:rPr>
              <w:lastRenderedPageBreak/>
              <w:t>Contratual</w:t>
            </w:r>
          </w:p>
        </w:tc>
        <w:tc>
          <w:tcPr>
            <w:tcW w:w="2037" w:type="dxa"/>
            <w:shd w:val="clear" w:color="auto" w:fill="DEFFD1"/>
            <w:vAlign w:val="center"/>
          </w:tcPr>
          <w:p w14:paraId="10814944" w14:textId="2DA01B67" w:rsidR="00B90495" w:rsidRDefault="00B13BDE" w:rsidP="00B90495">
            <w:r w:rsidRPr="00B13BDE">
              <w:t>Descumprimento de prazos ou qualidade no serviço contratado.</w:t>
            </w:r>
          </w:p>
        </w:tc>
        <w:tc>
          <w:tcPr>
            <w:tcW w:w="1492" w:type="dxa"/>
            <w:shd w:val="clear" w:color="auto" w:fill="DEFFD1"/>
            <w:vAlign w:val="center"/>
          </w:tcPr>
          <w:p w14:paraId="4AE46030" w14:textId="70858289" w:rsidR="00B90495" w:rsidRDefault="00B13BDE" w:rsidP="00B90495">
            <w:r w:rsidRPr="00B13BDE">
              <w:t>Média</w:t>
            </w:r>
          </w:p>
        </w:tc>
        <w:tc>
          <w:tcPr>
            <w:tcW w:w="1159" w:type="dxa"/>
            <w:shd w:val="clear" w:color="auto" w:fill="DEFFD1"/>
            <w:vAlign w:val="center"/>
          </w:tcPr>
          <w:p w14:paraId="364AEAE7" w14:textId="1C29DC49" w:rsidR="00B90495" w:rsidRDefault="00B13BDE" w:rsidP="00B90495">
            <w:r w:rsidRPr="00B13BDE">
              <w:t>Alto</w:t>
            </w:r>
          </w:p>
        </w:tc>
        <w:tc>
          <w:tcPr>
            <w:tcW w:w="2397" w:type="dxa"/>
            <w:shd w:val="clear" w:color="auto" w:fill="DEFFD1"/>
            <w:vAlign w:val="center"/>
          </w:tcPr>
          <w:p w14:paraId="7322751C" w14:textId="2B58CEF3" w:rsidR="00B90495" w:rsidRDefault="00B13BDE" w:rsidP="00B90495">
            <w:r w:rsidRPr="00B13BDE">
              <w:t>Estabelecimento de cláusulas contratuais rigorosas, penalidades e supervisão contínua das atividades.</w:t>
            </w:r>
          </w:p>
        </w:tc>
      </w:tr>
      <w:tr w:rsidR="00F95861" w14:paraId="348B2717" w14:textId="77777777" w:rsidTr="00F95861">
        <w:tc>
          <w:tcPr>
            <w:tcW w:w="1413" w:type="dxa"/>
            <w:shd w:val="clear" w:color="auto" w:fill="F8FFD1"/>
            <w:vAlign w:val="center"/>
          </w:tcPr>
          <w:p w14:paraId="1C7ABAFA" w14:textId="3E40A5B5" w:rsidR="00B13BDE" w:rsidRPr="00F95861" w:rsidRDefault="00B13BDE" w:rsidP="00B13BDE">
            <w:pPr>
              <w:rPr>
                <w:b/>
                <w:bCs/>
              </w:rPr>
            </w:pPr>
            <w:r w:rsidRPr="00F95861">
              <w:rPr>
                <w:b/>
                <w:bCs/>
              </w:rPr>
              <w:t>Segurança</w:t>
            </w:r>
          </w:p>
        </w:tc>
        <w:tc>
          <w:tcPr>
            <w:tcW w:w="2037" w:type="dxa"/>
            <w:shd w:val="clear" w:color="auto" w:fill="F8FFD1"/>
            <w:vAlign w:val="center"/>
          </w:tcPr>
          <w:p w14:paraId="2B63BFD2" w14:textId="6CE91BDF" w:rsidR="00B13BDE" w:rsidRDefault="00B13BDE" w:rsidP="00B13BDE">
            <w:r w:rsidRPr="00B13BDE">
              <w:t>Ocorrência de acidentes de trabalho.</w:t>
            </w:r>
          </w:p>
        </w:tc>
        <w:tc>
          <w:tcPr>
            <w:tcW w:w="1492" w:type="dxa"/>
            <w:shd w:val="clear" w:color="auto" w:fill="F8FFD1"/>
            <w:vAlign w:val="center"/>
          </w:tcPr>
          <w:p w14:paraId="2CC29B34" w14:textId="0806EFE2" w:rsidR="00B13BDE" w:rsidRDefault="00B13BDE" w:rsidP="00B13BDE">
            <w:r w:rsidRPr="00B13BDE">
              <w:t>Média</w:t>
            </w:r>
          </w:p>
        </w:tc>
        <w:tc>
          <w:tcPr>
            <w:tcW w:w="1159" w:type="dxa"/>
            <w:shd w:val="clear" w:color="auto" w:fill="F8FFD1"/>
            <w:vAlign w:val="center"/>
          </w:tcPr>
          <w:p w14:paraId="40C8F168" w14:textId="0D2D60AF" w:rsidR="00B13BDE" w:rsidRDefault="00B13BDE" w:rsidP="00B13BDE">
            <w:r w:rsidRPr="00B13BDE">
              <w:t>Alto</w:t>
            </w:r>
          </w:p>
        </w:tc>
        <w:tc>
          <w:tcPr>
            <w:tcW w:w="2397" w:type="dxa"/>
            <w:shd w:val="clear" w:color="auto" w:fill="F8FFD1"/>
            <w:vAlign w:val="center"/>
          </w:tcPr>
          <w:p w14:paraId="77E2029D" w14:textId="7DB6C837" w:rsidR="00B13BDE" w:rsidRDefault="00B13BDE" w:rsidP="00B13BDE">
            <w:r w:rsidRPr="00B13BDE">
              <w:t>Treinamento adequado para os profissionais e uso obrigatório de EPIs.</w:t>
            </w:r>
          </w:p>
        </w:tc>
      </w:tr>
      <w:tr w:rsidR="00F95861" w14:paraId="26E7F101" w14:textId="77777777" w:rsidTr="00F95861">
        <w:tc>
          <w:tcPr>
            <w:tcW w:w="1413" w:type="dxa"/>
            <w:shd w:val="clear" w:color="auto" w:fill="DEFFD1"/>
            <w:vAlign w:val="center"/>
          </w:tcPr>
          <w:p w14:paraId="5967601E" w14:textId="71A0DE0D" w:rsidR="00B13BDE" w:rsidRPr="00F95861" w:rsidRDefault="00B13BDE" w:rsidP="00B13BDE">
            <w:pPr>
              <w:rPr>
                <w:b/>
                <w:bCs/>
              </w:rPr>
            </w:pPr>
            <w:r w:rsidRPr="00F95861">
              <w:rPr>
                <w:b/>
                <w:bCs/>
              </w:rPr>
              <w:t>Reputacional</w:t>
            </w:r>
          </w:p>
        </w:tc>
        <w:tc>
          <w:tcPr>
            <w:tcW w:w="2037" w:type="dxa"/>
            <w:shd w:val="clear" w:color="auto" w:fill="DEFFD1"/>
            <w:vAlign w:val="center"/>
          </w:tcPr>
          <w:p w14:paraId="6DDF32AA" w14:textId="63E2EFB0" w:rsidR="00B13BDE" w:rsidRDefault="00B13BDE" w:rsidP="00B13BDE">
            <w:r w:rsidRPr="00B13BDE">
              <w:t>Insatisfação da comunidade com a execução ou impactos do serviço.</w:t>
            </w:r>
          </w:p>
        </w:tc>
        <w:tc>
          <w:tcPr>
            <w:tcW w:w="1492" w:type="dxa"/>
            <w:shd w:val="clear" w:color="auto" w:fill="DEFFD1"/>
            <w:vAlign w:val="center"/>
          </w:tcPr>
          <w:p w14:paraId="26A7A6CF" w14:textId="1EC32ABE" w:rsidR="00B13BDE" w:rsidRDefault="00B13BDE" w:rsidP="00B13BDE">
            <w:r w:rsidRPr="00B13BDE">
              <w:t>Baixa</w:t>
            </w:r>
          </w:p>
        </w:tc>
        <w:tc>
          <w:tcPr>
            <w:tcW w:w="1159" w:type="dxa"/>
            <w:shd w:val="clear" w:color="auto" w:fill="DEFFD1"/>
            <w:vAlign w:val="center"/>
          </w:tcPr>
          <w:p w14:paraId="08B72134" w14:textId="1A62C4CD" w:rsidR="00B13BDE" w:rsidRDefault="00B13BDE" w:rsidP="00B13BDE">
            <w:r w:rsidRPr="00B13BDE">
              <w:t>Moderado</w:t>
            </w:r>
          </w:p>
        </w:tc>
        <w:tc>
          <w:tcPr>
            <w:tcW w:w="2397" w:type="dxa"/>
            <w:shd w:val="clear" w:color="auto" w:fill="DEFFD1"/>
            <w:vAlign w:val="center"/>
          </w:tcPr>
          <w:p w14:paraId="74817EBC" w14:textId="1B55AAA8" w:rsidR="00B13BDE" w:rsidRDefault="00B13BDE" w:rsidP="00B13BDE">
            <w:r w:rsidRPr="00B13BDE">
              <w:t>Comunicação transparente com a população e disponibilização de canais para feedback.</w:t>
            </w:r>
          </w:p>
        </w:tc>
      </w:tr>
      <w:tr w:rsidR="00F95861" w14:paraId="4D56EB72" w14:textId="77777777" w:rsidTr="00F95861">
        <w:tc>
          <w:tcPr>
            <w:tcW w:w="1413" w:type="dxa"/>
            <w:shd w:val="clear" w:color="auto" w:fill="F8FFD1"/>
            <w:vAlign w:val="center"/>
          </w:tcPr>
          <w:p w14:paraId="7E0140EE" w14:textId="2278D521" w:rsidR="00B13BDE" w:rsidRPr="00F95861" w:rsidRDefault="00B70714" w:rsidP="00B13BDE">
            <w:pPr>
              <w:rPr>
                <w:b/>
                <w:bCs/>
              </w:rPr>
            </w:pPr>
            <w:r w:rsidRPr="00F95861">
              <w:rPr>
                <w:b/>
                <w:bCs/>
              </w:rPr>
              <w:t>Financeiro</w:t>
            </w:r>
          </w:p>
        </w:tc>
        <w:tc>
          <w:tcPr>
            <w:tcW w:w="2037" w:type="dxa"/>
            <w:shd w:val="clear" w:color="auto" w:fill="F8FFD1"/>
            <w:vAlign w:val="center"/>
          </w:tcPr>
          <w:p w14:paraId="1124F3F5" w14:textId="6E6FCECB" w:rsidR="00B13BDE" w:rsidRDefault="00B70714" w:rsidP="00B13BDE">
            <w:r w:rsidRPr="00B70714">
              <w:t>Propostas financeiras acima do orçamento previsto.</w:t>
            </w:r>
          </w:p>
        </w:tc>
        <w:tc>
          <w:tcPr>
            <w:tcW w:w="1492" w:type="dxa"/>
            <w:shd w:val="clear" w:color="auto" w:fill="F8FFD1"/>
            <w:vAlign w:val="center"/>
          </w:tcPr>
          <w:p w14:paraId="51AFBD78" w14:textId="4929B627" w:rsidR="00B13BDE" w:rsidRDefault="00B70714" w:rsidP="00B13BDE">
            <w:r w:rsidRPr="00B70714">
              <w:t>Média</w:t>
            </w:r>
          </w:p>
        </w:tc>
        <w:tc>
          <w:tcPr>
            <w:tcW w:w="1159" w:type="dxa"/>
            <w:shd w:val="clear" w:color="auto" w:fill="F8FFD1"/>
            <w:vAlign w:val="center"/>
          </w:tcPr>
          <w:p w14:paraId="5E0478A9" w14:textId="5D66AEA4" w:rsidR="00B13BDE" w:rsidRDefault="00B70714" w:rsidP="00B13BDE">
            <w:r w:rsidRPr="00B70714">
              <w:t>Moderado</w:t>
            </w:r>
          </w:p>
        </w:tc>
        <w:tc>
          <w:tcPr>
            <w:tcW w:w="2397" w:type="dxa"/>
            <w:shd w:val="clear" w:color="auto" w:fill="F8FFD1"/>
            <w:vAlign w:val="center"/>
          </w:tcPr>
          <w:p w14:paraId="6C95E3F4" w14:textId="2BADE2C9" w:rsidR="00B13BDE" w:rsidRDefault="00B70714" w:rsidP="00B13BDE">
            <w:r w:rsidRPr="00B70714">
              <w:t>Levantamento de custos médios de mercado e ampliação da concorrência no processo licitatório.</w:t>
            </w:r>
          </w:p>
        </w:tc>
      </w:tr>
      <w:tr w:rsidR="00F95861" w14:paraId="0E32B015" w14:textId="77777777" w:rsidTr="00F95861">
        <w:tc>
          <w:tcPr>
            <w:tcW w:w="1413" w:type="dxa"/>
            <w:shd w:val="clear" w:color="auto" w:fill="F8FFD1"/>
            <w:vAlign w:val="center"/>
          </w:tcPr>
          <w:p w14:paraId="0BBDFD0F" w14:textId="7CCE78BD" w:rsidR="00B13BDE" w:rsidRDefault="00B13BDE" w:rsidP="00B13BDE"/>
        </w:tc>
        <w:tc>
          <w:tcPr>
            <w:tcW w:w="2037" w:type="dxa"/>
            <w:shd w:val="clear" w:color="auto" w:fill="F8FFD1"/>
            <w:vAlign w:val="center"/>
          </w:tcPr>
          <w:p w14:paraId="12A1DBB4" w14:textId="1565B5A9" w:rsidR="00B13BDE" w:rsidRDefault="00B70714" w:rsidP="00B13BDE">
            <w:r w:rsidRPr="00B70714">
              <w:t>Subestimação do custo total no edital, dificultando execução do contrato.</w:t>
            </w:r>
          </w:p>
        </w:tc>
        <w:tc>
          <w:tcPr>
            <w:tcW w:w="1492" w:type="dxa"/>
            <w:shd w:val="clear" w:color="auto" w:fill="F8FFD1"/>
            <w:vAlign w:val="center"/>
          </w:tcPr>
          <w:p w14:paraId="66764528" w14:textId="1615A00D" w:rsidR="00B13BDE" w:rsidRDefault="00B70714" w:rsidP="00B13BDE">
            <w:r w:rsidRPr="00B70714">
              <w:t>Baixa</w:t>
            </w:r>
          </w:p>
        </w:tc>
        <w:tc>
          <w:tcPr>
            <w:tcW w:w="1159" w:type="dxa"/>
            <w:shd w:val="clear" w:color="auto" w:fill="F8FFD1"/>
            <w:vAlign w:val="center"/>
          </w:tcPr>
          <w:p w14:paraId="6247F548" w14:textId="04492987" w:rsidR="00B13BDE" w:rsidRDefault="00B70714" w:rsidP="00B13BDE">
            <w:r w:rsidRPr="00B70714">
              <w:t>Alto</w:t>
            </w:r>
          </w:p>
        </w:tc>
        <w:tc>
          <w:tcPr>
            <w:tcW w:w="2397" w:type="dxa"/>
            <w:shd w:val="clear" w:color="auto" w:fill="F8FFD1"/>
            <w:vAlign w:val="center"/>
          </w:tcPr>
          <w:p w14:paraId="7D99BE9E" w14:textId="735E4562" w:rsidR="00B13BDE" w:rsidRDefault="00B70714" w:rsidP="00B13BDE">
            <w:r w:rsidRPr="00B70714">
              <w:t>Validação de estimativas por especialistas e inclusão de margem de contingência.</w:t>
            </w:r>
          </w:p>
        </w:tc>
      </w:tr>
      <w:tr w:rsidR="00F95861" w14:paraId="0ABAAA92" w14:textId="77777777" w:rsidTr="00F95861">
        <w:tc>
          <w:tcPr>
            <w:tcW w:w="1413" w:type="dxa"/>
            <w:shd w:val="clear" w:color="auto" w:fill="F8FFD1"/>
            <w:vAlign w:val="center"/>
          </w:tcPr>
          <w:p w14:paraId="64A761F1" w14:textId="166390A0" w:rsidR="00B13BDE" w:rsidRDefault="00B13BDE" w:rsidP="00B13BDE"/>
        </w:tc>
        <w:tc>
          <w:tcPr>
            <w:tcW w:w="2037" w:type="dxa"/>
            <w:shd w:val="clear" w:color="auto" w:fill="F8FFD1"/>
            <w:vAlign w:val="center"/>
          </w:tcPr>
          <w:p w14:paraId="04654447" w14:textId="0D4C71D1" w:rsidR="00B13BDE" w:rsidRDefault="00B70714" w:rsidP="00B13BDE">
            <w:r w:rsidRPr="00B70714">
              <w:t>Necessidade de aditivos contratuais por alterações no escopo.</w:t>
            </w:r>
          </w:p>
        </w:tc>
        <w:tc>
          <w:tcPr>
            <w:tcW w:w="1492" w:type="dxa"/>
            <w:shd w:val="clear" w:color="auto" w:fill="F8FFD1"/>
            <w:vAlign w:val="center"/>
          </w:tcPr>
          <w:p w14:paraId="3BF91695" w14:textId="7D3D38DC" w:rsidR="00B13BDE" w:rsidRDefault="00B70714" w:rsidP="00B13BDE">
            <w:r w:rsidRPr="00B70714">
              <w:t>Baixa</w:t>
            </w:r>
          </w:p>
        </w:tc>
        <w:tc>
          <w:tcPr>
            <w:tcW w:w="1159" w:type="dxa"/>
            <w:shd w:val="clear" w:color="auto" w:fill="F8FFD1"/>
            <w:vAlign w:val="center"/>
          </w:tcPr>
          <w:p w14:paraId="5DE43435" w14:textId="521C602F" w:rsidR="00B13BDE" w:rsidRDefault="00B70714" w:rsidP="00B13BDE">
            <w:r w:rsidRPr="00B70714">
              <w:t>Moderado</w:t>
            </w:r>
          </w:p>
        </w:tc>
        <w:tc>
          <w:tcPr>
            <w:tcW w:w="2397" w:type="dxa"/>
            <w:shd w:val="clear" w:color="auto" w:fill="F8FFD1"/>
            <w:vAlign w:val="center"/>
          </w:tcPr>
          <w:p w14:paraId="16B3CC8B" w14:textId="73D88158" w:rsidR="00B13BDE" w:rsidRDefault="00B70714" w:rsidP="00B13BDE">
            <w:r w:rsidRPr="00B70714">
              <w:t>Termo de referência e contrato claros, com supervisão rigorosa durante a execução.</w:t>
            </w:r>
          </w:p>
        </w:tc>
      </w:tr>
      <w:tr w:rsidR="00B70714" w14:paraId="130713D3" w14:textId="77777777" w:rsidTr="00F95861">
        <w:tc>
          <w:tcPr>
            <w:tcW w:w="1413" w:type="dxa"/>
            <w:shd w:val="clear" w:color="auto" w:fill="F8FFD1"/>
            <w:vAlign w:val="center"/>
          </w:tcPr>
          <w:p w14:paraId="1019C361" w14:textId="77777777" w:rsidR="00B70714" w:rsidRDefault="00B70714" w:rsidP="00B13BDE"/>
        </w:tc>
        <w:tc>
          <w:tcPr>
            <w:tcW w:w="2037" w:type="dxa"/>
            <w:shd w:val="clear" w:color="auto" w:fill="F8FFD1"/>
            <w:vAlign w:val="center"/>
          </w:tcPr>
          <w:p w14:paraId="47690AB9" w14:textId="6DC6E27D" w:rsidR="00B70714" w:rsidRPr="00B70714" w:rsidRDefault="00B70714" w:rsidP="00B13BDE">
            <w:r w:rsidRPr="00B70714">
              <w:t>Penalidades financeiras devido a não-conformidades da contratada.</w:t>
            </w:r>
          </w:p>
        </w:tc>
        <w:tc>
          <w:tcPr>
            <w:tcW w:w="1492" w:type="dxa"/>
            <w:shd w:val="clear" w:color="auto" w:fill="F8FFD1"/>
            <w:vAlign w:val="center"/>
          </w:tcPr>
          <w:p w14:paraId="23CD34AC" w14:textId="19C2CBB9" w:rsidR="00B70714" w:rsidRPr="00B70714" w:rsidRDefault="00B70714" w:rsidP="00B13BDE">
            <w:r w:rsidRPr="00B70714">
              <w:t>Baixa</w:t>
            </w:r>
          </w:p>
        </w:tc>
        <w:tc>
          <w:tcPr>
            <w:tcW w:w="1159" w:type="dxa"/>
            <w:shd w:val="clear" w:color="auto" w:fill="F8FFD1"/>
            <w:vAlign w:val="center"/>
          </w:tcPr>
          <w:p w14:paraId="126A7FAE" w14:textId="0B144011" w:rsidR="00B70714" w:rsidRPr="00B70714" w:rsidRDefault="00B70714" w:rsidP="00B13BDE">
            <w:r w:rsidRPr="00B70714">
              <w:t>Moderado</w:t>
            </w:r>
          </w:p>
        </w:tc>
        <w:tc>
          <w:tcPr>
            <w:tcW w:w="2397" w:type="dxa"/>
            <w:shd w:val="clear" w:color="auto" w:fill="F8FFD1"/>
            <w:vAlign w:val="center"/>
          </w:tcPr>
          <w:p w14:paraId="1AB0FDD8" w14:textId="0854C856" w:rsidR="00B70714" w:rsidRPr="00B70714" w:rsidRDefault="00B70714" w:rsidP="00B13BDE">
            <w:r w:rsidRPr="00B70714">
              <w:t>Inclusão de cláusulas contratuais específicas para penalidades e fiscalização constante.</w:t>
            </w:r>
          </w:p>
        </w:tc>
      </w:tr>
    </w:tbl>
    <w:p w14:paraId="7B70DC3B" w14:textId="4FDC88FC" w:rsidR="00B90495" w:rsidRDefault="00B90495" w:rsidP="00B90495">
      <w:pPr>
        <w:jc w:val="both"/>
      </w:pPr>
      <w:r>
        <w:tab/>
      </w:r>
      <w:r>
        <w:tab/>
      </w:r>
      <w:r>
        <w:tab/>
      </w:r>
      <w:r>
        <w:tab/>
      </w:r>
    </w:p>
    <w:p w14:paraId="78FCE068" w14:textId="7083AC81" w:rsidR="00B70714" w:rsidRPr="00B70714" w:rsidRDefault="00B90495" w:rsidP="00B70714">
      <w:pPr>
        <w:jc w:val="both"/>
        <w:rPr>
          <w:b/>
          <w:bCs/>
          <w:u w:val="single"/>
        </w:rPr>
      </w:pPr>
      <w:r w:rsidRPr="00F106C5">
        <w:rPr>
          <w:b/>
          <w:bCs/>
          <w:u w:val="single"/>
        </w:rPr>
        <w:t xml:space="preserve">Legenda de </w:t>
      </w:r>
      <w:r w:rsidR="00B70714" w:rsidRPr="00B70714">
        <w:rPr>
          <w:b/>
          <w:bCs/>
          <w:u w:val="single"/>
        </w:rPr>
        <w:t>Probabilidade</w:t>
      </w:r>
      <w:r w:rsidR="00B70714">
        <w:rPr>
          <w:b/>
          <w:bCs/>
          <w:u w:val="single"/>
        </w:rPr>
        <w:t>s</w:t>
      </w:r>
    </w:p>
    <w:p w14:paraId="47B8AF97" w14:textId="03E087D0" w:rsidR="00B90495" w:rsidRPr="00B70714" w:rsidRDefault="00B70714" w:rsidP="00B70714">
      <w:pPr>
        <w:jc w:val="both"/>
        <w:rPr>
          <w:u w:val="single"/>
        </w:rPr>
      </w:pPr>
      <w:r w:rsidRPr="00B70714">
        <w:rPr>
          <w:u w:val="single"/>
        </w:rPr>
        <w:t>A probabilidade representa a chance de um risco ocorrer, sendo categorizada em três níveis:</w:t>
      </w:r>
    </w:p>
    <w:p w14:paraId="57C6EF5B" w14:textId="5D38F8C5" w:rsidR="00B70714" w:rsidRDefault="00B70714" w:rsidP="00B70714">
      <w:pPr>
        <w:jc w:val="both"/>
      </w:pPr>
      <w:r w:rsidRPr="00B70714">
        <w:rPr>
          <w:b/>
          <w:bCs/>
        </w:rPr>
        <w:t>Baixa</w:t>
      </w:r>
      <w:r w:rsidRPr="00B70714">
        <w:t>: O risco tem pouca chance de ocorrer, normalmente com base em eventos raros ou condições altamente improváveis.</w:t>
      </w:r>
    </w:p>
    <w:p w14:paraId="6DAC730F" w14:textId="59E60EF5" w:rsidR="00B70714" w:rsidRDefault="00B70714" w:rsidP="00B70714">
      <w:pPr>
        <w:jc w:val="both"/>
      </w:pPr>
      <w:r w:rsidRPr="00B70714">
        <w:rPr>
          <w:b/>
          <w:bCs/>
        </w:rPr>
        <w:t>Média</w:t>
      </w:r>
      <w:r w:rsidRPr="00B70714">
        <w:t>: O risco tem uma chance moderada de ocorrer, podendo ser influenciado por fatores previsíveis ou ocasionais.</w:t>
      </w:r>
    </w:p>
    <w:p w14:paraId="69D8B202" w14:textId="02367A4A" w:rsidR="00B70714" w:rsidRDefault="00B70714" w:rsidP="00B70714">
      <w:pPr>
        <w:jc w:val="both"/>
      </w:pPr>
      <w:r w:rsidRPr="00B70714">
        <w:rPr>
          <w:b/>
          <w:bCs/>
        </w:rPr>
        <w:t>Alta</w:t>
      </w:r>
      <w:r w:rsidRPr="00B70714">
        <w:t>: O risco tem alta chance de ocorrer, geralmente associado a condições frequentes ou inevitáveis.</w:t>
      </w:r>
    </w:p>
    <w:p w14:paraId="5AE81142" w14:textId="0470A557" w:rsidR="00B70714" w:rsidRPr="00B70714" w:rsidRDefault="00B70714" w:rsidP="00B70714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Legenda de </w:t>
      </w:r>
      <w:r w:rsidRPr="00B70714">
        <w:rPr>
          <w:b/>
          <w:bCs/>
          <w:u w:val="single"/>
        </w:rPr>
        <w:t>Impacto</w:t>
      </w:r>
      <w:r>
        <w:rPr>
          <w:b/>
          <w:bCs/>
          <w:u w:val="single"/>
        </w:rPr>
        <w:t>s</w:t>
      </w:r>
    </w:p>
    <w:p w14:paraId="7EFE0833" w14:textId="38A649EC" w:rsidR="00B70714" w:rsidRDefault="00B70714" w:rsidP="00B70714">
      <w:pPr>
        <w:jc w:val="both"/>
      </w:pPr>
      <w:r>
        <w:t>O impacto refere-se ao grau de efeito que o risco pode causar, categorizado em três níveis:</w:t>
      </w:r>
    </w:p>
    <w:p w14:paraId="5E6EBC92" w14:textId="423FBE93" w:rsidR="00B70714" w:rsidRDefault="00B70714" w:rsidP="00B70714">
      <w:pPr>
        <w:jc w:val="both"/>
      </w:pPr>
      <w:r w:rsidRPr="00B70714">
        <w:rPr>
          <w:b/>
          <w:bCs/>
        </w:rPr>
        <w:t>Moderado</w:t>
      </w:r>
      <w:r w:rsidRPr="00B70714">
        <w:t>: O risco pode causar alguns transtornos ou perdas que podem ser resolvidos sem grandes esforços ou recursos adicionais.</w:t>
      </w:r>
    </w:p>
    <w:p w14:paraId="227EDC4E" w14:textId="5BAC7399" w:rsidR="00B70714" w:rsidRDefault="00B70714" w:rsidP="00B70714">
      <w:pPr>
        <w:jc w:val="both"/>
      </w:pPr>
      <w:r w:rsidRPr="00B70714">
        <w:rPr>
          <w:b/>
          <w:bCs/>
        </w:rPr>
        <w:lastRenderedPageBreak/>
        <w:t>Alto</w:t>
      </w:r>
      <w:r w:rsidRPr="00B70714">
        <w:t>: O risco pode ter consequências significativas, exigindo intervenções consideráveis para mitigação ou recuperação.</w:t>
      </w:r>
    </w:p>
    <w:p w14:paraId="01DBA774" w14:textId="0CAC831A" w:rsidR="00B70714" w:rsidRDefault="00B70714" w:rsidP="00B70714">
      <w:pPr>
        <w:jc w:val="both"/>
      </w:pPr>
      <w:r w:rsidRPr="00B70714">
        <w:rPr>
          <w:b/>
          <w:bCs/>
        </w:rPr>
        <w:t>Grave</w:t>
      </w:r>
      <w:r w:rsidRPr="00B70714">
        <w:t>: O risco tem efeitos potencialmente críticos e pode comprometer substancialmente os objetivos do projeto ou causar prejuízos graves.</w:t>
      </w:r>
    </w:p>
    <w:p w14:paraId="5CE2F960" w14:textId="0A85AEDF" w:rsidR="00A14C56" w:rsidRDefault="00A14C56" w:rsidP="00B90495">
      <w:pPr>
        <w:jc w:val="both"/>
      </w:pPr>
    </w:p>
    <w:p w14:paraId="744544D7" w14:textId="77777777" w:rsidR="00A14C56" w:rsidRDefault="00A14C56" w:rsidP="00A14C56">
      <w:pPr>
        <w:pStyle w:val="Ttulo1"/>
        <w:numPr>
          <w:ilvl w:val="0"/>
          <w:numId w:val="1"/>
        </w:numPr>
      </w:pPr>
      <w:r>
        <w:t>Outros Elementos que se Aplicam Dependendo da Natureza Específica do Objeto</w:t>
      </w:r>
    </w:p>
    <w:p w14:paraId="206EE68A" w14:textId="77777777" w:rsidR="00A14C56" w:rsidRDefault="00A14C56" w:rsidP="00A14C56">
      <w:pPr>
        <w:jc w:val="both"/>
      </w:pPr>
    </w:p>
    <w:p w14:paraId="598F0E7A" w14:textId="7DE906C9" w:rsidR="00A14C56" w:rsidRDefault="00B70714" w:rsidP="00A14C56">
      <w:pPr>
        <w:jc w:val="both"/>
      </w:pPr>
      <w:r w:rsidRPr="00B70714">
        <w:t xml:space="preserve">A depender das características e peculiaridades do objeto contratual – no caso, os serviços de pintura de </w:t>
      </w:r>
      <w:r w:rsidR="008854B9">
        <w:t>meios-fios</w:t>
      </w:r>
      <w:r w:rsidRPr="00B70714">
        <w:t xml:space="preserve"> em Entre Rios do Oeste/PR –, outros elementos podem ser considerados para garantir a execução adequada e eficiente. Esses aspectos complementares devem ser avaliados e ajustados conforme a complexidade, as exigências técnicas e o contexto do projeto:</w:t>
      </w:r>
    </w:p>
    <w:p w14:paraId="602B500F" w14:textId="77777777" w:rsidR="00A14C56" w:rsidRDefault="00A14C56" w:rsidP="00A14C56">
      <w:pPr>
        <w:jc w:val="both"/>
      </w:pPr>
    </w:p>
    <w:p w14:paraId="78AB454F" w14:textId="19971409" w:rsidR="00A14C56" w:rsidRDefault="00B70714" w:rsidP="00A14C56">
      <w:pPr>
        <w:pStyle w:val="Ttulo2"/>
        <w:numPr>
          <w:ilvl w:val="1"/>
          <w:numId w:val="1"/>
        </w:numPr>
      </w:pPr>
      <w:r w:rsidRPr="00B70714">
        <w:t>Condições Climáticas e Temporais</w:t>
      </w:r>
    </w:p>
    <w:p w14:paraId="53E84E1F" w14:textId="77777777" w:rsidR="00B70714" w:rsidRPr="00B70714" w:rsidRDefault="00B70714" w:rsidP="00B70714"/>
    <w:p w14:paraId="01848470" w14:textId="20B6A2FA" w:rsidR="00A14C56" w:rsidRPr="00A14C56" w:rsidRDefault="00B70714" w:rsidP="00B70714">
      <w:pPr>
        <w:pStyle w:val="PargrafodaLista"/>
        <w:numPr>
          <w:ilvl w:val="0"/>
          <w:numId w:val="6"/>
        </w:numPr>
      </w:pPr>
      <w:r w:rsidRPr="00B70714">
        <w:t>Planejamento das atividades considerando as condições climáticas predominantes no período de execução, como chuvas ou ventos, que podem impactar a aplicação da pintura e a secagem.</w:t>
      </w:r>
    </w:p>
    <w:p w14:paraId="5BBC38C8" w14:textId="3DEA152B" w:rsidR="00A14C56" w:rsidRDefault="00B70714" w:rsidP="00B70714">
      <w:pPr>
        <w:pStyle w:val="PargrafodaLista"/>
        <w:numPr>
          <w:ilvl w:val="0"/>
          <w:numId w:val="6"/>
        </w:numPr>
        <w:jc w:val="both"/>
      </w:pPr>
      <w:r w:rsidRPr="00B70714">
        <w:t>Definição de um cronograma que contemple eventuais interrupções causadas por intempéries.</w:t>
      </w:r>
    </w:p>
    <w:p w14:paraId="583AF4DA" w14:textId="77777777" w:rsidR="00B70714" w:rsidRDefault="00B70714" w:rsidP="00A14C56">
      <w:pPr>
        <w:jc w:val="both"/>
      </w:pPr>
    </w:p>
    <w:p w14:paraId="5EDB3609" w14:textId="46811D08" w:rsidR="00A14C56" w:rsidRDefault="00B70714" w:rsidP="00B32071">
      <w:pPr>
        <w:pStyle w:val="Ttulo2"/>
        <w:numPr>
          <w:ilvl w:val="1"/>
          <w:numId w:val="1"/>
        </w:numPr>
      </w:pPr>
      <w:r w:rsidRPr="00B70714">
        <w:t>Peculiaridades dos Locais de Aplicação</w:t>
      </w:r>
    </w:p>
    <w:p w14:paraId="7FD7930A" w14:textId="77777777" w:rsidR="00B32071" w:rsidRDefault="00B32071" w:rsidP="00A14C56">
      <w:pPr>
        <w:jc w:val="both"/>
      </w:pPr>
    </w:p>
    <w:p w14:paraId="46C8D2C6" w14:textId="3E2AE78F" w:rsidR="00A14C56" w:rsidRDefault="00B70714" w:rsidP="00B70714">
      <w:pPr>
        <w:pStyle w:val="PargrafodaLista"/>
        <w:numPr>
          <w:ilvl w:val="0"/>
          <w:numId w:val="7"/>
        </w:numPr>
        <w:jc w:val="both"/>
      </w:pPr>
      <w:r w:rsidRPr="00B70714">
        <w:t xml:space="preserve">Avaliação e preparação prévia dos locais a serem pintados, identificando danos ou irregularidades nos </w:t>
      </w:r>
      <w:r w:rsidR="008854B9">
        <w:t>meios-fios</w:t>
      </w:r>
      <w:r w:rsidRPr="00B70714">
        <w:t xml:space="preserve"> que possam interferir na aderência da tinta ou na uniformidade da aplicação.</w:t>
      </w:r>
    </w:p>
    <w:p w14:paraId="67E7F7B3" w14:textId="422D73FD" w:rsidR="00B70714" w:rsidRDefault="00B70714" w:rsidP="00B70714">
      <w:pPr>
        <w:pStyle w:val="PargrafodaLista"/>
        <w:numPr>
          <w:ilvl w:val="0"/>
          <w:numId w:val="7"/>
        </w:numPr>
        <w:jc w:val="both"/>
      </w:pPr>
      <w:r w:rsidRPr="00B70714">
        <w:t>Necessidade de limpeza ou remoção de pinturas antigas, dependendo das condições atuais das superfícies.</w:t>
      </w:r>
    </w:p>
    <w:p w14:paraId="64C78367" w14:textId="77777777" w:rsidR="00B70714" w:rsidRDefault="00B70714" w:rsidP="00A14C56">
      <w:pPr>
        <w:jc w:val="both"/>
      </w:pPr>
    </w:p>
    <w:p w14:paraId="214ADE75" w14:textId="798B9AC8" w:rsidR="00A14C56" w:rsidRDefault="00B70714" w:rsidP="00B32071">
      <w:pPr>
        <w:pStyle w:val="Ttulo2"/>
        <w:numPr>
          <w:ilvl w:val="1"/>
          <w:numId w:val="1"/>
        </w:numPr>
      </w:pPr>
      <w:r w:rsidRPr="00B70714">
        <w:t>Sinalização e Segurança no Local</w:t>
      </w:r>
    </w:p>
    <w:p w14:paraId="2AB05763" w14:textId="77777777" w:rsidR="00B32071" w:rsidRDefault="00B32071" w:rsidP="00A14C56">
      <w:pPr>
        <w:jc w:val="both"/>
      </w:pPr>
    </w:p>
    <w:p w14:paraId="6DFF39D4" w14:textId="32DDFEF2" w:rsidR="00A14C56" w:rsidRDefault="00B70714" w:rsidP="00F8557C">
      <w:pPr>
        <w:pStyle w:val="PargrafodaLista"/>
        <w:numPr>
          <w:ilvl w:val="0"/>
          <w:numId w:val="8"/>
        </w:numPr>
        <w:jc w:val="both"/>
      </w:pPr>
      <w:r w:rsidRPr="00B70714">
        <w:t>Implementação de sinalização temporária em áreas de trabalho para alertar motoristas e pedestres, prevenindo acidentes durante a execução.</w:t>
      </w:r>
    </w:p>
    <w:p w14:paraId="098A567F" w14:textId="1902E4D3" w:rsidR="00B70714" w:rsidRDefault="00B70714" w:rsidP="00F8557C">
      <w:pPr>
        <w:pStyle w:val="PargrafodaLista"/>
        <w:numPr>
          <w:ilvl w:val="0"/>
          <w:numId w:val="8"/>
        </w:numPr>
        <w:jc w:val="both"/>
      </w:pPr>
      <w:r w:rsidRPr="00B70714">
        <w:t>Uso de barreiras físicas, quando necessário, para delimitar áreas de aplicação e evitar interferências externas.</w:t>
      </w:r>
    </w:p>
    <w:p w14:paraId="1F112096" w14:textId="77777777" w:rsidR="00B70714" w:rsidRDefault="00B70714" w:rsidP="00A14C56">
      <w:pPr>
        <w:jc w:val="both"/>
      </w:pPr>
    </w:p>
    <w:p w14:paraId="735A79FE" w14:textId="7A397FC7" w:rsidR="00A14C56" w:rsidRDefault="00F8557C" w:rsidP="00B32071">
      <w:pPr>
        <w:pStyle w:val="Ttulo2"/>
        <w:numPr>
          <w:ilvl w:val="1"/>
          <w:numId w:val="1"/>
        </w:numPr>
      </w:pPr>
      <w:r w:rsidRPr="00F8557C">
        <w:lastRenderedPageBreak/>
        <w:t>Integração com Outros Projetos Urbanos</w:t>
      </w:r>
    </w:p>
    <w:p w14:paraId="71269115" w14:textId="77777777" w:rsidR="00B32071" w:rsidRDefault="00B32071" w:rsidP="00A14C56">
      <w:pPr>
        <w:jc w:val="both"/>
      </w:pPr>
    </w:p>
    <w:p w14:paraId="60A1F25D" w14:textId="35A4D13F" w:rsidR="00A14C56" w:rsidRDefault="00F8557C" w:rsidP="00F8557C">
      <w:pPr>
        <w:pStyle w:val="PargrafodaLista"/>
        <w:numPr>
          <w:ilvl w:val="0"/>
          <w:numId w:val="9"/>
        </w:numPr>
        <w:jc w:val="both"/>
      </w:pPr>
      <w:r w:rsidRPr="00F8557C">
        <w:t>Alinhamento com outras iniciativas ou obras em andamento na cidade, como pavimentação, sinalização viária ou paisagismo, a fim de otimizar recursos e evitar redundâncias ou conflitos operacionais</w:t>
      </w:r>
    </w:p>
    <w:p w14:paraId="5E75478D" w14:textId="43A6EEE8" w:rsidR="00501ABD" w:rsidRDefault="00501ABD" w:rsidP="00A14C56">
      <w:pPr>
        <w:jc w:val="both"/>
      </w:pPr>
    </w:p>
    <w:p w14:paraId="7B847053" w14:textId="635FF91E" w:rsidR="00F8557C" w:rsidRDefault="00F8557C" w:rsidP="00F8557C">
      <w:pPr>
        <w:pStyle w:val="Ttulo2"/>
        <w:numPr>
          <w:ilvl w:val="1"/>
          <w:numId w:val="1"/>
        </w:numPr>
      </w:pPr>
      <w:r w:rsidRPr="00F8557C">
        <w:t>Especificidades dos Materiais</w:t>
      </w:r>
    </w:p>
    <w:p w14:paraId="22D62740" w14:textId="77777777" w:rsidR="00F8557C" w:rsidRDefault="00F8557C" w:rsidP="00F8557C">
      <w:pPr>
        <w:jc w:val="both"/>
      </w:pPr>
    </w:p>
    <w:p w14:paraId="76281A43" w14:textId="4BA89966" w:rsidR="00F8557C" w:rsidRDefault="00F8557C" w:rsidP="00F8557C">
      <w:pPr>
        <w:pStyle w:val="PargrafodaLista"/>
        <w:numPr>
          <w:ilvl w:val="0"/>
          <w:numId w:val="9"/>
        </w:numPr>
        <w:jc w:val="both"/>
      </w:pPr>
      <w:r w:rsidRPr="00F8557C">
        <w:t>Garantia de que os materiais (cal virgem, fixador e tinta acrílica amarela) possuam características adequadas ao tipo de substrato e à exposição às condições ambientais locais, como alta resistência a intempéries e abrasão.</w:t>
      </w:r>
    </w:p>
    <w:p w14:paraId="1E11B499" w14:textId="77777777" w:rsidR="00F8557C" w:rsidRDefault="00F8557C" w:rsidP="00F8557C">
      <w:pPr>
        <w:jc w:val="both"/>
      </w:pPr>
    </w:p>
    <w:p w14:paraId="64B215BB" w14:textId="240FF137" w:rsidR="00F8557C" w:rsidRDefault="00F8557C" w:rsidP="00F8557C">
      <w:pPr>
        <w:pStyle w:val="Ttulo2"/>
        <w:numPr>
          <w:ilvl w:val="1"/>
          <w:numId w:val="1"/>
        </w:numPr>
      </w:pPr>
      <w:r w:rsidRPr="00F8557C">
        <w:t>Aspectos Econômicos e Sociais</w:t>
      </w:r>
    </w:p>
    <w:p w14:paraId="362F8525" w14:textId="77777777" w:rsidR="00F8557C" w:rsidRPr="00F8557C" w:rsidRDefault="00F8557C" w:rsidP="00F8557C"/>
    <w:p w14:paraId="1EF8A664" w14:textId="11A8DFCE" w:rsidR="00F8557C" w:rsidRDefault="00F8557C" w:rsidP="00F8557C">
      <w:pPr>
        <w:pStyle w:val="PargrafodaLista"/>
        <w:numPr>
          <w:ilvl w:val="0"/>
          <w:numId w:val="9"/>
        </w:numPr>
        <w:jc w:val="both"/>
      </w:pPr>
      <w:r w:rsidRPr="00F8557C">
        <w:t>Consideração sobre a contratação de mão de obra local, sempre que possível, para promover benefícios econômicos diretos à comunidade.</w:t>
      </w:r>
    </w:p>
    <w:p w14:paraId="169EAD71" w14:textId="336B36A4" w:rsidR="00F8557C" w:rsidRDefault="00F8557C" w:rsidP="00F8557C">
      <w:pPr>
        <w:pStyle w:val="PargrafodaLista"/>
        <w:numPr>
          <w:ilvl w:val="0"/>
          <w:numId w:val="9"/>
        </w:numPr>
        <w:jc w:val="both"/>
      </w:pPr>
      <w:r w:rsidRPr="00F8557C">
        <w:t>Previsão de comunicação com os moradores sobre o projeto, enfatizando os benefícios da revitalização urbana e solicitando a colaboração durante a execução.</w:t>
      </w:r>
    </w:p>
    <w:p w14:paraId="7DFB2057" w14:textId="15164C9A" w:rsidR="00F8557C" w:rsidRDefault="00F8557C" w:rsidP="00A14C56">
      <w:pPr>
        <w:jc w:val="both"/>
      </w:pPr>
    </w:p>
    <w:p w14:paraId="7EA5DF04" w14:textId="304F34BC" w:rsidR="00F8557C" w:rsidRDefault="00F8557C" w:rsidP="00F8557C">
      <w:pPr>
        <w:pStyle w:val="Ttulo2"/>
        <w:numPr>
          <w:ilvl w:val="1"/>
          <w:numId w:val="1"/>
        </w:numPr>
      </w:pPr>
      <w:r w:rsidRPr="00F8557C">
        <w:t>Monitoramento e Avaliação</w:t>
      </w:r>
    </w:p>
    <w:p w14:paraId="3C6998AF" w14:textId="77777777" w:rsidR="00F8557C" w:rsidRPr="00F8557C" w:rsidRDefault="00F8557C" w:rsidP="00F8557C"/>
    <w:p w14:paraId="3A1351B5" w14:textId="0EE63122" w:rsidR="00F8557C" w:rsidRDefault="00F8557C" w:rsidP="00F8557C">
      <w:pPr>
        <w:pStyle w:val="PargrafodaLista"/>
        <w:numPr>
          <w:ilvl w:val="0"/>
          <w:numId w:val="9"/>
        </w:numPr>
        <w:jc w:val="both"/>
      </w:pPr>
      <w:r w:rsidRPr="00F8557C">
        <w:t>Desenvolvimento de critérios e indicadores para monitorar a qualidade dos serviços prestados e a durabilidade das pinturas após a conclusão.</w:t>
      </w:r>
    </w:p>
    <w:p w14:paraId="2FF7AE09" w14:textId="3E1ACA9D" w:rsidR="00F8557C" w:rsidRDefault="00F8557C" w:rsidP="00F8557C">
      <w:pPr>
        <w:pStyle w:val="PargrafodaLista"/>
        <w:numPr>
          <w:ilvl w:val="0"/>
          <w:numId w:val="9"/>
        </w:numPr>
        <w:jc w:val="both"/>
      </w:pPr>
      <w:r w:rsidRPr="00F8557C">
        <w:t>Elaboração de relatórios de avaliação final para análise dos resultados e ajustes em futuros projetos semelhantes.</w:t>
      </w:r>
    </w:p>
    <w:p w14:paraId="13855F4E" w14:textId="77777777" w:rsidR="00F8557C" w:rsidRDefault="00F8557C" w:rsidP="00A14C56">
      <w:pPr>
        <w:jc w:val="both"/>
      </w:pPr>
    </w:p>
    <w:p w14:paraId="6227B60B" w14:textId="6A2492B6" w:rsidR="00D87E67" w:rsidRDefault="00D87E67" w:rsidP="00501ABD">
      <w:pPr>
        <w:pStyle w:val="Ttulo1"/>
        <w:numPr>
          <w:ilvl w:val="0"/>
          <w:numId w:val="1"/>
        </w:numPr>
      </w:pPr>
      <w:r>
        <w:t>Modelo de fiscalização</w:t>
      </w:r>
      <w:r w:rsidR="00F8557C">
        <w:t xml:space="preserve"> e gestão</w:t>
      </w:r>
      <w:r>
        <w:t xml:space="preserve"> do contrato</w:t>
      </w:r>
    </w:p>
    <w:p w14:paraId="21C8F8E2" w14:textId="3600C23B" w:rsidR="00D87E67" w:rsidRDefault="00D87E67" w:rsidP="00D87E67"/>
    <w:p w14:paraId="7CD6FD01" w14:textId="6399B316" w:rsidR="00F8557C" w:rsidRDefault="00F8557C" w:rsidP="004B6AE3">
      <w:pPr>
        <w:jc w:val="both"/>
      </w:pPr>
      <w:r>
        <w:t xml:space="preserve">O modelo de fiscalização e gestão do contrato referente à prestação de serviços de pintura de </w:t>
      </w:r>
      <w:r w:rsidR="008854B9">
        <w:t>meios-fios</w:t>
      </w:r>
      <w:r>
        <w:t xml:space="preserve"> na cidade de Entre Rios do Oeste/PR será estruturado com base em diretrizes que assegurem o cumprimento das obrigações contratuais, a qualidade dos serviços executados e a utilização eficiente dos recursos públicos. O modelo contempla etapas e estratégias claras para garantir o sucesso do projeto.</w:t>
      </w:r>
    </w:p>
    <w:p w14:paraId="5EB50D17" w14:textId="77777777" w:rsidR="00F8557C" w:rsidRDefault="00F8557C" w:rsidP="004B6AE3">
      <w:pPr>
        <w:jc w:val="both"/>
      </w:pPr>
      <w:r>
        <w:t>A fiscalização será realizada por um fiscal do contrato, servidor municipal capacitado para monitorar e avaliar a execução dos serviços. Poderá ser composta, ainda, uma equipe de apoio técnico para inspecionar e acompanhar as atividades desenvolvidas.</w:t>
      </w:r>
    </w:p>
    <w:p w14:paraId="62C423C3" w14:textId="77777777" w:rsidR="00F8557C" w:rsidRDefault="00F8557C" w:rsidP="004B6AE3">
      <w:pPr>
        <w:jc w:val="both"/>
      </w:pPr>
      <w:r>
        <w:lastRenderedPageBreak/>
        <w:t>O acompanhamento será feito com base em um cronograma detalhado de fiscalização, sincronizado ao cronograma de execução da contratada, incluindo inspeções regulares e verificações nas etapas críticas. Todas as atividades serão registradas em relatórios técnicos e checklists, assegurando a rastreabilidade das ações.</w:t>
      </w:r>
    </w:p>
    <w:p w14:paraId="199CEC13" w14:textId="77777777" w:rsidR="00F8557C" w:rsidRDefault="00F8557C" w:rsidP="004B6AE3">
      <w:pPr>
        <w:jc w:val="both"/>
      </w:pPr>
      <w:r>
        <w:t>Os parâmetros de qualidade devem ser observados rigorosamente, incluindo critérios técnicos como espessura e uniformidade das camadas de pintura, resistência dos materiais aplicados e adequação das delimitações demarcadas. Caso necessário, testes práticos podem ser realizados para verificar aderência e durabilidade.</w:t>
      </w:r>
    </w:p>
    <w:p w14:paraId="34194E86" w14:textId="77777777" w:rsidR="00F8557C" w:rsidRDefault="00F8557C" w:rsidP="004B6AE3">
      <w:pPr>
        <w:jc w:val="both"/>
      </w:pPr>
      <w:r>
        <w:t>A gestão de materiais e resíduos envolverá o monitoramento dos materiais fornecidos pela contratada para garantir conformidade com o contrato. A fiscalização também observará a destinação correta dos resíduos gerados, bem como o tratamento adequado da água utilizada na limpeza dos materiais.</w:t>
      </w:r>
    </w:p>
    <w:p w14:paraId="49E6384E" w14:textId="77777777" w:rsidR="00F8557C" w:rsidRDefault="00F8557C" w:rsidP="004B6AE3">
      <w:pPr>
        <w:jc w:val="both"/>
      </w:pPr>
      <w:r>
        <w:t>A comunicação contínua será mantida com a contratada, promovendo agilidade na solução de problemas e esclarecimentos. A transparência no processo será ampliada por meio da divulgação periódica de informações sobre o andamento dos serviços e seus benefícios para a comunidade.</w:t>
      </w:r>
    </w:p>
    <w:p w14:paraId="200AE912" w14:textId="77777777" w:rsidR="00F8557C" w:rsidRDefault="00F8557C" w:rsidP="004B6AE3">
      <w:pPr>
        <w:jc w:val="both"/>
      </w:pPr>
      <w:r>
        <w:t>Os riscos identificados no projeto serão continuamente monitorados, e medidas corretivas serão implementadas imediatamente em caso de irregularidades. Este modelo busca prevenir problemas operacionais, ambientais, contratuais, de segurança e financeiros.</w:t>
      </w:r>
    </w:p>
    <w:p w14:paraId="5D9C1E1F" w14:textId="77777777" w:rsidR="00F8557C" w:rsidRDefault="00F8557C" w:rsidP="004B6AE3">
      <w:pPr>
        <w:jc w:val="both"/>
      </w:pPr>
      <w:r>
        <w:t>Ao término do projeto, será realizada uma inspeção detalhada para verificar o atendimento a todas as exigências contratuais. Um termo de aceite final será emitido, condicionado à aprovação dos serviços pela fiscalização municipal.</w:t>
      </w:r>
    </w:p>
    <w:p w14:paraId="562819E3" w14:textId="4E7B12A5" w:rsidR="00D87E67" w:rsidRPr="00D87E67" w:rsidRDefault="00F8557C" w:rsidP="004B6AE3">
      <w:pPr>
        <w:jc w:val="both"/>
      </w:pPr>
      <w:r>
        <w:t>Além disso, serão aplicadas penalidades previstas em contrato em casos de descumprimento de prazos ou especificações.</w:t>
      </w:r>
    </w:p>
    <w:p w14:paraId="59378EE6" w14:textId="481B80C4" w:rsidR="00501ABD" w:rsidRDefault="00501ABD" w:rsidP="00501ABD">
      <w:pPr>
        <w:pStyle w:val="Ttulo1"/>
        <w:numPr>
          <w:ilvl w:val="0"/>
          <w:numId w:val="1"/>
        </w:numPr>
      </w:pPr>
      <w:r>
        <w:t>Providências para Adequação do Ambiente do Órgão</w:t>
      </w:r>
    </w:p>
    <w:p w14:paraId="4E21A5D3" w14:textId="77777777" w:rsidR="00501ABD" w:rsidRDefault="00501ABD" w:rsidP="00501ABD">
      <w:pPr>
        <w:jc w:val="both"/>
      </w:pPr>
    </w:p>
    <w:p w14:paraId="1D29E033" w14:textId="1195DF73" w:rsidR="00F95861" w:rsidRDefault="00F95861" w:rsidP="00F95861">
      <w:pPr>
        <w:jc w:val="both"/>
      </w:pPr>
      <w:r>
        <w:t xml:space="preserve">Após análise das condições atuais do órgão responsável, conclui-se que o ambiente institucional já está adequadamente preparado para acompanhar e gerenciar a contratação dos serviços de pintura de </w:t>
      </w:r>
      <w:r w:rsidR="008854B9">
        <w:t>meios-fios</w:t>
      </w:r>
      <w:r>
        <w:t xml:space="preserve"> no município de Entre Rios do Oeste/PR. Não há necessidade de ajustes estruturais, organizacionais ou operacionais adicionais, uma vez que os recursos existentes atendem plenamente às demandas específicas desta contratação.</w:t>
      </w:r>
    </w:p>
    <w:p w14:paraId="3BF230EC" w14:textId="34548DCC" w:rsidR="00501ABD" w:rsidRDefault="00F95861" w:rsidP="00F95861">
      <w:pPr>
        <w:jc w:val="both"/>
      </w:pPr>
      <w:r>
        <w:t xml:space="preserve">Os processos administrativos, as ferramentas tecnológicas e a equipe de servidores disponíveis estão </w:t>
      </w:r>
      <w:r w:rsidR="000D4695">
        <w:t>alinhadas e capacitadas</w:t>
      </w:r>
      <w:r>
        <w:t xml:space="preserve"> para assegurar uma gestão eficiente do contrato, garantindo o cumprimento das obrigações contratuais e a qualidade dos serviços prestados. Com isso, o ambiente do órgão encontra-se apto a promover o sucesso deste projeto sem a necessidade de intervenções adicionais.</w:t>
      </w:r>
    </w:p>
    <w:p w14:paraId="0054D1EE" w14:textId="510658B9" w:rsidR="00E5406E" w:rsidRDefault="00E5406E" w:rsidP="00A14C56">
      <w:pPr>
        <w:jc w:val="both"/>
      </w:pPr>
    </w:p>
    <w:p w14:paraId="50A1B93B" w14:textId="51D6C169" w:rsidR="00015E6F" w:rsidRDefault="002B26F4" w:rsidP="00E5406E">
      <w:pPr>
        <w:pStyle w:val="Ttulo1"/>
        <w:numPr>
          <w:ilvl w:val="0"/>
          <w:numId w:val="1"/>
        </w:numPr>
      </w:pPr>
      <w:r>
        <w:t>Considerações da contratada ao elaborar sua proposta</w:t>
      </w:r>
    </w:p>
    <w:p w14:paraId="0BAFF340" w14:textId="77777777" w:rsidR="002B26F4" w:rsidRDefault="002B26F4" w:rsidP="002B26F4"/>
    <w:p w14:paraId="36C6CCE9" w14:textId="608C9152" w:rsidR="002B26F4" w:rsidRDefault="002B26F4" w:rsidP="002B26F4">
      <w:bookmarkStart w:id="0" w:name="_Hlk193454722"/>
      <w:r>
        <w:lastRenderedPageBreak/>
        <w:t>A empresa interessada na participação do certame deve considerar, ao elaborar sua proposta, dentre outros, os seguintes elementos:</w:t>
      </w:r>
    </w:p>
    <w:p w14:paraId="7AC239E4" w14:textId="77777777" w:rsidR="002B26F4" w:rsidRPr="002B26F4" w:rsidRDefault="002B26F4" w:rsidP="002B26F4">
      <w:pPr>
        <w:pStyle w:val="PargrafodaLista"/>
        <w:numPr>
          <w:ilvl w:val="0"/>
          <w:numId w:val="14"/>
        </w:numPr>
        <w:rPr>
          <w:b/>
          <w:bCs/>
        </w:rPr>
      </w:pPr>
      <w:r w:rsidRPr="002B26F4">
        <w:rPr>
          <w:b/>
          <w:bCs/>
        </w:rPr>
        <w:t>Custos Diretos</w:t>
      </w:r>
    </w:p>
    <w:p w14:paraId="0833CD01" w14:textId="22A4F701" w:rsidR="002B26F4" w:rsidRDefault="002B26F4" w:rsidP="002B26F4">
      <w:pPr>
        <w:jc w:val="both"/>
      </w:pPr>
      <w:r>
        <w:t>Aquisição dos materiais necessários: cal virgem, fixador e tinta acrílica amarela, garantindo qualidade conforme especificações técnicas. Equipamentos para a aplicação da pintura, como pulverizadores, pincéis ou máquinas específicas. Mão de obra qualificada, incluindo operadores e supervisores técnicos. Transporte de materiais e equipamentos até os locais de execução. Custos relacionados à preparação das superfícies, como limpeza e remoção de resíduos ou pinturas antigas.</w:t>
      </w:r>
      <w:r w:rsidR="00F35B75">
        <w:t xml:space="preserve"> </w:t>
      </w:r>
      <w:bookmarkStart w:id="1" w:name="_Hlk193456990"/>
      <w:r w:rsidR="00F35B75">
        <w:t xml:space="preserve">Mistura </w:t>
      </w:r>
      <w:proofErr w:type="gramStart"/>
      <w:r w:rsidR="00F35B75">
        <w:t>do cal</w:t>
      </w:r>
      <w:proofErr w:type="gramEnd"/>
      <w:r w:rsidR="00F35B75">
        <w:t>, 2 litros de água para cada KG de cal para pintura.</w:t>
      </w:r>
      <w:bookmarkEnd w:id="1"/>
    </w:p>
    <w:p w14:paraId="464C4580" w14:textId="77777777" w:rsidR="002B26F4" w:rsidRPr="002B26F4" w:rsidRDefault="002B26F4" w:rsidP="002B26F4">
      <w:pPr>
        <w:pStyle w:val="PargrafodaLista"/>
        <w:numPr>
          <w:ilvl w:val="0"/>
          <w:numId w:val="14"/>
        </w:numPr>
        <w:rPr>
          <w:b/>
          <w:bCs/>
        </w:rPr>
      </w:pPr>
      <w:r w:rsidRPr="002B26F4">
        <w:rPr>
          <w:b/>
          <w:bCs/>
        </w:rPr>
        <w:t>Custos Operacionais</w:t>
      </w:r>
    </w:p>
    <w:p w14:paraId="77132ACB" w14:textId="77777777" w:rsidR="002B26F4" w:rsidRDefault="002B26F4" w:rsidP="002B26F4">
      <w:pPr>
        <w:jc w:val="both"/>
      </w:pPr>
      <w:r>
        <w:t>Deslocamento de equipes entre os pontos de trabalho na cidade. Alimentação, hospedagem (se necessário) e outros benefícios para os trabalhadores durante o período do contrato. Manutenção preventiva e corretiva de equipamentos utilizados no projeto.</w:t>
      </w:r>
    </w:p>
    <w:p w14:paraId="355DB225" w14:textId="77777777" w:rsidR="002B26F4" w:rsidRPr="002B26F4" w:rsidRDefault="002B26F4" w:rsidP="002B26F4">
      <w:pPr>
        <w:pStyle w:val="PargrafodaLista"/>
        <w:numPr>
          <w:ilvl w:val="0"/>
          <w:numId w:val="14"/>
        </w:numPr>
        <w:rPr>
          <w:b/>
          <w:bCs/>
        </w:rPr>
      </w:pPr>
      <w:r w:rsidRPr="002B26F4">
        <w:rPr>
          <w:b/>
          <w:bCs/>
        </w:rPr>
        <w:t>Custos Administrativos</w:t>
      </w:r>
    </w:p>
    <w:p w14:paraId="66880DC8" w14:textId="363D8CFF" w:rsidR="002B26F4" w:rsidRDefault="002B26F4" w:rsidP="002B26F4">
      <w:pPr>
        <w:jc w:val="both"/>
      </w:pPr>
      <w:r>
        <w:t>Elaboração de documentos e relatórios exigidos, como plano de trabalho, cronograma e certificações. Gestão interna do contrato, incluindo supervisão, controle financeiro e alocação de recursos. Despesas com licenças ou autorizações, se aplicável.</w:t>
      </w:r>
      <w:r w:rsidR="004B6AE3">
        <w:t xml:space="preserve"> Seguro de responsabilidade civil.</w:t>
      </w:r>
    </w:p>
    <w:p w14:paraId="0C85916B" w14:textId="77777777" w:rsidR="002B26F4" w:rsidRPr="002B26F4" w:rsidRDefault="002B26F4" w:rsidP="002B26F4">
      <w:pPr>
        <w:pStyle w:val="PargrafodaLista"/>
        <w:numPr>
          <w:ilvl w:val="0"/>
          <w:numId w:val="14"/>
        </w:numPr>
        <w:rPr>
          <w:b/>
          <w:bCs/>
        </w:rPr>
      </w:pPr>
      <w:r w:rsidRPr="002B26F4">
        <w:rPr>
          <w:b/>
          <w:bCs/>
        </w:rPr>
        <w:t>Custos Ambientais</w:t>
      </w:r>
    </w:p>
    <w:p w14:paraId="7B286E97" w14:textId="77777777" w:rsidR="002B26F4" w:rsidRDefault="002B26F4" w:rsidP="002B26F4">
      <w:pPr>
        <w:jc w:val="both"/>
      </w:pPr>
      <w:r>
        <w:t>Tratamento e destinação adequada da água utilizada na limpeza dos materiais e equipamentos. Coleta e descarte correto de resíduos sólidos gerados durante a execução dos serviços, em conformidade com a legislação ambiental.</w:t>
      </w:r>
    </w:p>
    <w:p w14:paraId="592783F3" w14:textId="77777777" w:rsidR="002B26F4" w:rsidRPr="002B26F4" w:rsidRDefault="002B26F4" w:rsidP="002B26F4">
      <w:pPr>
        <w:pStyle w:val="PargrafodaLista"/>
        <w:numPr>
          <w:ilvl w:val="0"/>
          <w:numId w:val="14"/>
        </w:numPr>
        <w:rPr>
          <w:b/>
          <w:bCs/>
        </w:rPr>
      </w:pPr>
      <w:r w:rsidRPr="002B26F4">
        <w:rPr>
          <w:b/>
          <w:bCs/>
        </w:rPr>
        <w:t>Custos Relativos à Legislação</w:t>
      </w:r>
    </w:p>
    <w:p w14:paraId="5BFDED19" w14:textId="77777777" w:rsidR="002B26F4" w:rsidRDefault="002B26F4" w:rsidP="002B26F4">
      <w:pPr>
        <w:jc w:val="both"/>
      </w:pPr>
      <w:r>
        <w:t>Custos trabalhistas, incluindo encargos sociais, seguros e equipamentos de proteção individual (EPIs) para toda a equipe. Seguro de responsabilidade civil para cobrir eventuais danos a terceiros ou ao patrimônio público durante a execução. Reserva para pagamento de multas ou penalidades contratuais em caso de não conformidade.</w:t>
      </w:r>
    </w:p>
    <w:p w14:paraId="377DC088" w14:textId="77777777" w:rsidR="002B26F4" w:rsidRPr="002B26F4" w:rsidRDefault="002B26F4" w:rsidP="002B26F4">
      <w:pPr>
        <w:pStyle w:val="PargrafodaLista"/>
        <w:numPr>
          <w:ilvl w:val="0"/>
          <w:numId w:val="14"/>
        </w:numPr>
        <w:rPr>
          <w:b/>
          <w:bCs/>
        </w:rPr>
      </w:pPr>
      <w:r w:rsidRPr="002B26F4">
        <w:rPr>
          <w:b/>
          <w:bCs/>
        </w:rPr>
        <w:t>Custos Contingenciais</w:t>
      </w:r>
    </w:p>
    <w:p w14:paraId="6E50032F" w14:textId="77777777" w:rsidR="002B26F4" w:rsidRDefault="002B26F4" w:rsidP="002B26F4">
      <w:pPr>
        <w:jc w:val="both"/>
      </w:pPr>
      <w:r>
        <w:t>Margem de segurança financeira para eventuais imprevistos, como atrasos causados por condições climáticas ou necessidades adicionais surgidas durante a execução.</w:t>
      </w:r>
    </w:p>
    <w:p w14:paraId="0E9723DA" w14:textId="77777777" w:rsidR="002B26F4" w:rsidRPr="002B26F4" w:rsidRDefault="002B26F4" w:rsidP="002B26F4">
      <w:pPr>
        <w:pStyle w:val="PargrafodaLista"/>
        <w:numPr>
          <w:ilvl w:val="0"/>
          <w:numId w:val="14"/>
        </w:numPr>
        <w:rPr>
          <w:b/>
          <w:bCs/>
        </w:rPr>
      </w:pPr>
      <w:r w:rsidRPr="002B26F4">
        <w:rPr>
          <w:b/>
          <w:bCs/>
        </w:rPr>
        <w:t>Custos de Garantia e Pós-Serviço</w:t>
      </w:r>
    </w:p>
    <w:p w14:paraId="29A36957" w14:textId="57472CBF" w:rsidR="002B26F4" w:rsidRPr="002B26F4" w:rsidRDefault="002B26F4" w:rsidP="002B26F4">
      <w:pPr>
        <w:jc w:val="both"/>
      </w:pPr>
      <w:r>
        <w:t>Garantia de qualidade, incluindo ações corretivas caso falhas ou problemas sejam identificados após a execução. Previsão de custos para suporte técnico ou ajustes solicitados pelo contratante após a conclusão do trabalho.</w:t>
      </w:r>
    </w:p>
    <w:p w14:paraId="518FC5B1" w14:textId="6C858234" w:rsidR="002B26F4" w:rsidRDefault="002B26F4" w:rsidP="00E5406E">
      <w:pPr>
        <w:pStyle w:val="Ttulo1"/>
        <w:numPr>
          <w:ilvl w:val="0"/>
          <w:numId w:val="1"/>
        </w:numPr>
      </w:pPr>
      <w:bookmarkStart w:id="2" w:name="_Hlk193454751"/>
      <w:bookmarkEnd w:id="0"/>
      <w:r>
        <w:t>Plano de execução</w:t>
      </w:r>
    </w:p>
    <w:p w14:paraId="58E0FA9A" w14:textId="77777777" w:rsidR="002B26F4" w:rsidRPr="002B26F4" w:rsidRDefault="002B26F4" w:rsidP="002B26F4"/>
    <w:p w14:paraId="68247169" w14:textId="77777777" w:rsidR="002B26F4" w:rsidRPr="002B26F4" w:rsidRDefault="002B26F4" w:rsidP="002B26F4">
      <w:pPr>
        <w:pStyle w:val="Ttulo2"/>
        <w:numPr>
          <w:ilvl w:val="1"/>
          <w:numId w:val="1"/>
        </w:numPr>
      </w:pPr>
      <w:r w:rsidRPr="002B26F4">
        <w:lastRenderedPageBreak/>
        <w:t>Planejamento e Preparação Inicial</w:t>
      </w:r>
    </w:p>
    <w:p w14:paraId="492BDF29" w14:textId="77777777" w:rsidR="002B26F4" w:rsidRDefault="002B26F4" w:rsidP="002B26F4"/>
    <w:p w14:paraId="54AAD8E0" w14:textId="074FD5B2" w:rsidR="00795491" w:rsidRPr="00795491" w:rsidRDefault="00795491" w:rsidP="002B26F4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Contratante:</w:t>
      </w:r>
    </w:p>
    <w:p w14:paraId="1CC5CCAE" w14:textId="3A218BE9" w:rsidR="00795491" w:rsidRDefault="00795491" w:rsidP="00795491">
      <w:pPr>
        <w:pStyle w:val="PargrafodaLista"/>
        <w:numPr>
          <w:ilvl w:val="0"/>
          <w:numId w:val="14"/>
        </w:numPr>
        <w:jc w:val="both"/>
      </w:pPr>
      <w:r w:rsidRPr="00795491">
        <w:t>Identificação e mapeamento de todas as áreas que serão pintadas (</w:t>
      </w:r>
      <w:r w:rsidR="008854B9">
        <w:t>meios-fios</w:t>
      </w:r>
      <w:r w:rsidRPr="00795491">
        <w:t>, esquinas, entradas de veículos e áreas de proibição de estacionamento).</w:t>
      </w:r>
    </w:p>
    <w:p w14:paraId="4D6ADCFB" w14:textId="0BDD5A33" w:rsidR="00795491" w:rsidRDefault="00795491" w:rsidP="00795491">
      <w:pPr>
        <w:pStyle w:val="PargrafodaLista"/>
        <w:numPr>
          <w:ilvl w:val="0"/>
          <w:numId w:val="14"/>
        </w:numPr>
        <w:jc w:val="both"/>
      </w:pPr>
      <w:r w:rsidRPr="00795491">
        <w:t>Elaboração de cronograma detalhado, levando em conta condições climáticas favoráveis e horários de menor fluxo de trânsito.</w:t>
      </w:r>
    </w:p>
    <w:p w14:paraId="45DA0CC7" w14:textId="68281D1C" w:rsidR="00795491" w:rsidRDefault="00795491" w:rsidP="00795491">
      <w:pPr>
        <w:pStyle w:val="PargrafodaLista"/>
        <w:numPr>
          <w:ilvl w:val="0"/>
          <w:numId w:val="14"/>
        </w:numPr>
        <w:jc w:val="both"/>
      </w:pPr>
      <w:r w:rsidRPr="00795491">
        <w:t>Comunicação prévia com a comunidade, informando os locais e horários de execução das atividades, além dos impactos temporários que possam ocorrer.</w:t>
      </w:r>
      <w:r>
        <w:t xml:space="preserve"> (se necessário)</w:t>
      </w:r>
    </w:p>
    <w:p w14:paraId="10E8794E" w14:textId="58FF2268" w:rsidR="00795491" w:rsidRPr="00795491" w:rsidRDefault="00795491" w:rsidP="002B26F4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Contratada:</w:t>
      </w:r>
    </w:p>
    <w:p w14:paraId="2BB9E10A" w14:textId="77777777" w:rsidR="002B26F4" w:rsidRDefault="002B26F4" w:rsidP="00795491">
      <w:pPr>
        <w:pStyle w:val="PargrafodaLista"/>
        <w:numPr>
          <w:ilvl w:val="0"/>
          <w:numId w:val="15"/>
        </w:numPr>
        <w:jc w:val="both"/>
      </w:pPr>
      <w:r>
        <w:t xml:space="preserve">Mobilização dos materiais (cal virgem, fixador, tinta acrílica amarela) e equipamentos necessários, incluindo pulverizadores, pincéis, máquinas de pintura e barreiras de proteção. </w:t>
      </w:r>
    </w:p>
    <w:p w14:paraId="591FBFE8" w14:textId="615C446D" w:rsidR="002B26F4" w:rsidRDefault="002B26F4" w:rsidP="00795491">
      <w:pPr>
        <w:pStyle w:val="PargrafodaLista"/>
        <w:numPr>
          <w:ilvl w:val="0"/>
          <w:numId w:val="15"/>
        </w:numPr>
        <w:jc w:val="both"/>
      </w:pPr>
      <w:r>
        <w:t>Realização de treinamento da equipe sobre os procedimentos técnicos e normas de segurança.</w:t>
      </w:r>
    </w:p>
    <w:p w14:paraId="3ADA9F5E" w14:textId="77777777" w:rsidR="00795491" w:rsidRDefault="00795491" w:rsidP="002B26F4"/>
    <w:p w14:paraId="3211FD4D" w14:textId="16183CA1" w:rsidR="002B26F4" w:rsidRDefault="002B26F4" w:rsidP="00795491">
      <w:pPr>
        <w:pStyle w:val="Ttulo2"/>
        <w:numPr>
          <w:ilvl w:val="1"/>
          <w:numId w:val="1"/>
        </w:numPr>
      </w:pPr>
      <w:r>
        <w:t>Preparação das Superfícies a Serem Pintadas</w:t>
      </w:r>
    </w:p>
    <w:p w14:paraId="335BE8F2" w14:textId="5CBCAA82" w:rsidR="00795491" w:rsidRDefault="00795491" w:rsidP="002B26F4"/>
    <w:p w14:paraId="3254B5BF" w14:textId="77777777" w:rsidR="00795491" w:rsidRPr="00795491" w:rsidRDefault="00795491" w:rsidP="00795491">
      <w:pPr>
        <w:rPr>
          <w:b/>
          <w:bCs/>
          <w:u w:val="single"/>
        </w:rPr>
      </w:pPr>
      <w:bookmarkStart w:id="3" w:name="_Hlk193445651"/>
      <w:r w:rsidRPr="00795491">
        <w:rPr>
          <w:b/>
          <w:bCs/>
          <w:u w:val="single"/>
        </w:rPr>
        <w:t>Contratante:</w:t>
      </w:r>
    </w:p>
    <w:bookmarkEnd w:id="3"/>
    <w:p w14:paraId="4F74117F" w14:textId="2C67A1AC" w:rsidR="00795491" w:rsidRDefault="00795491" w:rsidP="00795491">
      <w:pPr>
        <w:pStyle w:val="PargrafodaLista"/>
        <w:numPr>
          <w:ilvl w:val="0"/>
          <w:numId w:val="16"/>
        </w:numPr>
        <w:jc w:val="both"/>
      </w:pPr>
      <w:r>
        <w:t xml:space="preserve">Reparação de irregularidades nos </w:t>
      </w:r>
      <w:r w:rsidR="008854B9">
        <w:t>meios-fios</w:t>
      </w:r>
      <w:r>
        <w:t>, quando necessário, como correção de fissuras ou bordas desgastadas, para uniformizar a área de aplicação. (opcional)</w:t>
      </w:r>
    </w:p>
    <w:p w14:paraId="36DB7BCD" w14:textId="77777777" w:rsidR="00795491" w:rsidRPr="00795491" w:rsidRDefault="00795491" w:rsidP="00795491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Contratada:</w:t>
      </w:r>
    </w:p>
    <w:p w14:paraId="0C502853" w14:textId="314154A7" w:rsidR="00795491" w:rsidRDefault="002B26F4" w:rsidP="00795491">
      <w:pPr>
        <w:pStyle w:val="PargrafodaLista"/>
        <w:numPr>
          <w:ilvl w:val="0"/>
          <w:numId w:val="16"/>
        </w:numPr>
        <w:jc w:val="both"/>
      </w:pPr>
      <w:r>
        <w:t xml:space="preserve">Limpeza das superfícies dos </w:t>
      </w:r>
      <w:r w:rsidR="008854B9">
        <w:t>meios-fios</w:t>
      </w:r>
      <w:r>
        <w:t xml:space="preserve">, removendo sujeiras, poeira, resíduos ou tintas antigas para assegurar a boa aderência do novo material. </w:t>
      </w:r>
    </w:p>
    <w:p w14:paraId="47AFC436" w14:textId="77777777" w:rsidR="00795491" w:rsidRDefault="00795491" w:rsidP="002B26F4"/>
    <w:p w14:paraId="69E538CA" w14:textId="3D072E26" w:rsidR="002B26F4" w:rsidRDefault="002B26F4" w:rsidP="00795491">
      <w:pPr>
        <w:pStyle w:val="Ttulo2"/>
        <w:numPr>
          <w:ilvl w:val="1"/>
          <w:numId w:val="1"/>
        </w:numPr>
      </w:pPr>
      <w:r>
        <w:t>Sinalização e Isolamento da Área</w:t>
      </w:r>
    </w:p>
    <w:p w14:paraId="57823C2C" w14:textId="77777777" w:rsidR="00795491" w:rsidRDefault="00795491" w:rsidP="002B26F4"/>
    <w:p w14:paraId="4FD58847" w14:textId="77777777" w:rsidR="00795491" w:rsidRPr="00795491" w:rsidRDefault="00795491" w:rsidP="00795491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Contratada:</w:t>
      </w:r>
    </w:p>
    <w:p w14:paraId="502FFE2F" w14:textId="77777777" w:rsidR="00795491" w:rsidRDefault="002B26F4" w:rsidP="00795491">
      <w:pPr>
        <w:pStyle w:val="PargrafodaLista"/>
        <w:numPr>
          <w:ilvl w:val="0"/>
          <w:numId w:val="16"/>
        </w:numPr>
        <w:jc w:val="both"/>
      </w:pPr>
      <w:r>
        <w:t xml:space="preserve">Instalação de sinalização temporária em todos os locais de trabalho, orientando pedestres e motoristas sobre as atividades em andamento. </w:t>
      </w:r>
    </w:p>
    <w:p w14:paraId="19C07F04" w14:textId="027659BF" w:rsidR="002B26F4" w:rsidRDefault="002B26F4" w:rsidP="00795491">
      <w:pPr>
        <w:pStyle w:val="PargrafodaLista"/>
        <w:numPr>
          <w:ilvl w:val="0"/>
          <w:numId w:val="16"/>
        </w:numPr>
        <w:jc w:val="both"/>
      </w:pPr>
      <w:r>
        <w:t>Colocação de barreiras de proteção para evitar o acesso de veículos ou pedestres às áreas de aplicação, prevenindo acidentes e respingos de tinta.</w:t>
      </w:r>
      <w:r w:rsidR="00795491">
        <w:t xml:space="preserve"> (em áreas de maior fluxo de veículos)</w:t>
      </w:r>
    </w:p>
    <w:p w14:paraId="79B4F127" w14:textId="77777777" w:rsidR="00795491" w:rsidRDefault="00795491" w:rsidP="002B26F4"/>
    <w:p w14:paraId="08D589EF" w14:textId="2B51D6D0" w:rsidR="002B26F4" w:rsidRDefault="002B26F4" w:rsidP="00795491">
      <w:pPr>
        <w:pStyle w:val="Ttulo2"/>
        <w:numPr>
          <w:ilvl w:val="1"/>
          <w:numId w:val="1"/>
        </w:numPr>
      </w:pPr>
      <w:r>
        <w:t xml:space="preserve">Aplicação da Cal Virgem e Fixador nos </w:t>
      </w:r>
      <w:r w:rsidR="008854B9">
        <w:t>Meios-fios</w:t>
      </w:r>
    </w:p>
    <w:p w14:paraId="2DE58328" w14:textId="77777777" w:rsidR="00795491" w:rsidRDefault="00795491" w:rsidP="002B26F4"/>
    <w:p w14:paraId="38728CEF" w14:textId="77777777" w:rsidR="00795491" w:rsidRPr="00795491" w:rsidRDefault="00795491" w:rsidP="00795491">
      <w:pPr>
        <w:rPr>
          <w:b/>
          <w:bCs/>
          <w:u w:val="single"/>
        </w:rPr>
      </w:pPr>
      <w:r w:rsidRPr="00795491">
        <w:rPr>
          <w:b/>
          <w:bCs/>
          <w:u w:val="single"/>
        </w:rPr>
        <w:lastRenderedPageBreak/>
        <w:t>Contratada:</w:t>
      </w:r>
    </w:p>
    <w:p w14:paraId="29CC2915" w14:textId="70B03467" w:rsidR="00795491" w:rsidRDefault="002B26F4" w:rsidP="00795491">
      <w:pPr>
        <w:pStyle w:val="PargrafodaLista"/>
        <w:numPr>
          <w:ilvl w:val="0"/>
          <w:numId w:val="17"/>
        </w:numPr>
        <w:jc w:val="both"/>
      </w:pPr>
      <w:r>
        <w:t xml:space="preserve">Preparação da mistura de cal virgem e fixador conforme as especificações técnicas do </w:t>
      </w:r>
      <w:r w:rsidR="00795491">
        <w:t>fabricante</w:t>
      </w:r>
      <w:r>
        <w:t xml:space="preserve">. </w:t>
      </w:r>
    </w:p>
    <w:p w14:paraId="09091403" w14:textId="18D831F5" w:rsidR="00795491" w:rsidRDefault="002B26F4" w:rsidP="00795491">
      <w:pPr>
        <w:pStyle w:val="PargrafodaLista"/>
        <w:numPr>
          <w:ilvl w:val="0"/>
          <w:numId w:val="17"/>
        </w:numPr>
        <w:jc w:val="both"/>
      </w:pPr>
      <w:r>
        <w:t xml:space="preserve">Aplicação uniforme da mistura nos </w:t>
      </w:r>
      <w:r w:rsidR="008854B9">
        <w:t>meios-fios</w:t>
      </w:r>
      <w:r>
        <w:t xml:space="preserve"> utilizando equipamentos ou pincéis adequados. </w:t>
      </w:r>
    </w:p>
    <w:p w14:paraId="48E2C78A" w14:textId="58DB9B05" w:rsidR="00B63090" w:rsidRDefault="00B63090" w:rsidP="00795491">
      <w:pPr>
        <w:pStyle w:val="PargrafodaLista"/>
        <w:numPr>
          <w:ilvl w:val="0"/>
          <w:numId w:val="17"/>
        </w:numPr>
        <w:jc w:val="both"/>
      </w:pPr>
      <w:r>
        <w:t>Utilizar materiais delimitadores para evitar respingos nas calçadas, ruas ou veículos.</w:t>
      </w:r>
    </w:p>
    <w:p w14:paraId="064E8A89" w14:textId="3058B52D" w:rsidR="00B63090" w:rsidRPr="00B63090" w:rsidRDefault="00B63090" w:rsidP="00B63090">
      <w:pPr>
        <w:pStyle w:val="PargrafodaLista"/>
        <w:numPr>
          <w:ilvl w:val="0"/>
          <w:numId w:val="17"/>
        </w:numPr>
      </w:pPr>
      <w:r w:rsidRPr="00B63090">
        <w:t xml:space="preserve">Limpeza imediata de locais em ocorrer respingos e/ou derramamento de </w:t>
      </w:r>
      <w:r>
        <w:t>cal</w:t>
      </w:r>
      <w:r w:rsidRPr="00B63090">
        <w:t>.</w:t>
      </w:r>
    </w:p>
    <w:p w14:paraId="1CBF53D7" w14:textId="77777777" w:rsidR="00795491" w:rsidRDefault="002B26F4" w:rsidP="00795491">
      <w:pPr>
        <w:pStyle w:val="PargrafodaLista"/>
        <w:numPr>
          <w:ilvl w:val="0"/>
          <w:numId w:val="17"/>
        </w:numPr>
        <w:jc w:val="both"/>
      </w:pPr>
      <w:r>
        <w:t xml:space="preserve">Inspeção visual durante a aplicação para identificar falhas ou áreas que necessitem de retoques. </w:t>
      </w:r>
    </w:p>
    <w:p w14:paraId="03194243" w14:textId="3C5179ED" w:rsidR="002B26F4" w:rsidRDefault="002B26F4" w:rsidP="00795491">
      <w:pPr>
        <w:pStyle w:val="PargrafodaLista"/>
        <w:numPr>
          <w:ilvl w:val="0"/>
          <w:numId w:val="17"/>
        </w:numPr>
        <w:jc w:val="both"/>
      </w:pPr>
      <w:r>
        <w:t>Tempo de secagem adequado para garantir a fixação do material.</w:t>
      </w:r>
    </w:p>
    <w:p w14:paraId="5122BF33" w14:textId="77777777" w:rsidR="00795491" w:rsidRPr="00795491" w:rsidRDefault="00795491" w:rsidP="00795491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Contratante:</w:t>
      </w:r>
    </w:p>
    <w:p w14:paraId="3D0DE38A" w14:textId="77777777" w:rsidR="00795491" w:rsidRDefault="00795491" w:rsidP="00795491">
      <w:pPr>
        <w:pStyle w:val="PargrafodaLista"/>
        <w:numPr>
          <w:ilvl w:val="0"/>
          <w:numId w:val="18"/>
        </w:numPr>
        <w:jc w:val="both"/>
      </w:pPr>
      <w:r>
        <w:t>Realização de inspeções durante a aplicação para verificar a uniformidade e precisão do serviço.</w:t>
      </w:r>
    </w:p>
    <w:p w14:paraId="64A4D1FF" w14:textId="77777777" w:rsidR="00795491" w:rsidRDefault="00795491" w:rsidP="002B26F4"/>
    <w:p w14:paraId="7B0FACCC" w14:textId="2BD7F65A" w:rsidR="002B26F4" w:rsidRDefault="002B26F4" w:rsidP="00795491">
      <w:pPr>
        <w:pStyle w:val="Ttulo2"/>
        <w:numPr>
          <w:ilvl w:val="1"/>
          <w:numId w:val="1"/>
        </w:numPr>
      </w:pPr>
      <w:r>
        <w:t>Aplicação da Tinta Acrílica Amarela</w:t>
      </w:r>
    </w:p>
    <w:p w14:paraId="1712B750" w14:textId="77777777" w:rsidR="00795491" w:rsidRDefault="00795491" w:rsidP="002B26F4"/>
    <w:p w14:paraId="7E38E481" w14:textId="77777777" w:rsidR="00795491" w:rsidRPr="00795491" w:rsidRDefault="00795491" w:rsidP="00795491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Contratada:</w:t>
      </w:r>
    </w:p>
    <w:p w14:paraId="26ED0088" w14:textId="77777777" w:rsidR="00795491" w:rsidRDefault="002B26F4" w:rsidP="00B63090">
      <w:pPr>
        <w:pStyle w:val="PargrafodaLista"/>
        <w:numPr>
          <w:ilvl w:val="0"/>
          <w:numId w:val="18"/>
        </w:numPr>
        <w:jc w:val="both"/>
      </w:pPr>
      <w:r>
        <w:t xml:space="preserve">Delimitação e proteção das áreas específicas onde será aplicada a tinta acrílica amarela, como esquinas, entradas de veículos e zonas de proibição de estacionamento. </w:t>
      </w:r>
    </w:p>
    <w:p w14:paraId="69BE4292" w14:textId="18076BB8" w:rsidR="00795491" w:rsidRDefault="002B26F4" w:rsidP="00B63090">
      <w:pPr>
        <w:pStyle w:val="PargrafodaLista"/>
        <w:numPr>
          <w:ilvl w:val="0"/>
          <w:numId w:val="18"/>
        </w:numPr>
        <w:jc w:val="both"/>
      </w:pPr>
      <w:r>
        <w:t xml:space="preserve">Aplicação da tinta acrílica amarela utilizando pulverizadores ou pincéis, garantindo camadas uniformes e acabamento de alta qualidade. </w:t>
      </w:r>
    </w:p>
    <w:p w14:paraId="20C822C4" w14:textId="38EA6A22" w:rsidR="00B63090" w:rsidRDefault="00B63090" w:rsidP="00B63090">
      <w:pPr>
        <w:pStyle w:val="PargrafodaLista"/>
        <w:numPr>
          <w:ilvl w:val="0"/>
          <w:numId w:val="18"/>
        </w:numPr>
        <w:jc w:val="both"/>
      </w:pPr>
      <w:r>
        <w:t>Utilizar materiais delimitadores para evitar respingos nas calçadas, ruas ou veículos.</w:t>
      </w:r>
    </w:p>
    <w:p w14:paraId="13F66548" w14:textId="3CAF340A" w:rsidR="00B63090" w:rsidRDefault="00B63090" w:rsidP="00B63090">
      <w:pPr>
        <w:pStyle w:val="PargrafodaLista"/>
        <w:numPr>
          <w:ilvl w:val="0"/>
          <w:numId w:val="18"/>
        </w:numPr>
        <w:jc w:val="both"/>
      </w:pPr>
      <w:r>
        <w:t>Limpeza imediata de locais em ocorrer respingos e/ou derramamento de tinta.</w:t>
      </w:r>
    </w:p>
    <w:p w14:paraId="2365119D" w14:textId="0597FB88" w:rsidR="002B26F4" w:rsidRDefault="002B26F4" w:rsidP="00B63090">
      <w:pPr>
        <w:pStyle w:val="PargrafodaLista"/>
        <w:numPr>
          <w:ilvl w:val="0"/>
          <w:numId w:val="18"/>
        </w:numPr>
        <w:jc w:val="both"/>
      </w:pPr>
      <w:r>
        <w:t>Tempo de secagem adequado antes de liberar as áreas ao uso normal.</w:t>
      </w:r>
    </w:p>
    <w:p w14:paraId="3F57A98C" w14:textId="77777777" w:rsidR="00B63090" w:rsidRPr="00795491" w:rsidRDefault="00B63090" w:rsidP="00B63090">
      <w:pPr>
        <w:rPr>
          <w:b/>
          <w:bCs/>
          <w:u w:val="single"/>
        </w:rPr>
      </w:pPr>
      <w:bookmarkStart w:id="4" w:name="_Hlk193446021"/>
      <w:r w:rsidRPr="00795491">
        <w:rPr>
          <w:b/>
          <w:bCs/>
          <w:u w:val="single"/>
        </w:rPr>
        <w:t>Contratante:</w:t>
      </w:r>
    </w:p>
    <w:bookmarkEnd w:id="4"/>
    <w:p w14:paraId="21102E9C" w14:textId="77777777" w:rsidR="00B63090" w:rsidRDefault="00B63090" w:rsidP="00B63090">
      <w:pPr>
        <w:pStyle w:val="PargrafodaLista"/>
        <w:numPr>
          <w:ilvl w:val="0"/>
          <w:numId w:val="18"/>
        </w:numPr>
        <w:jc w:val="both"/>
      </w:pPr>
      <w:r>
        <w:t>Realização de inspeções durante a aplicação para verificar a uniformidade e precisão do serviço.</w:t>
      </w:r>
    </w:p>
    <w:p w14:paraId="329954D1" w14:textId="77777777" w:rsidR="00B63090" w:rsidRDefault="00B63090" w:rsidP="002B26F4"/>
    <w:p w14:paraId="7761760B" w14:textId="578054FD" w:rsidR="002B26F4" w:rsidRDefault="002B26F4" w:rsidP="00B63090">
      <w:pPr>
        <w:pStyle w:val="Ttulo2"/>
        <w:numPr>
          <w:ilvl w:val="1"/>
          <w:numId w:val="1"/>
        </w:numPr>
      </w:pPr>
      <w:r>
        <w:t>Gestão de Resíduos e Limpeza Final</w:t>
      </w:r>
    </w:p>
    <w:p w14:paraId="25B6607D" w14:textId="77777777" w:rsidR="00B63090" w:rsidRDefault="00B63090" w:rsidP="002B26F4"/>
    <w:p w14:paraId="103014E0" w14:textId="77777777" w:rsidR="00B63090" w:rsidRPr="00795491" w:rsidRDefault="00B63090" w:rsidP="00B63090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Contratada:</w:t>
      </w:r>
    </w:p>
    <w:p w14:paraId="01864610" w14:textId="77777777" w:rsidR="00B63090" w:rsidRDefault="002B26F4" w:rsidP="00B63090">
      <w:pPr>
        <w:pStyle w:val="PargrafodaLista"/>
        <w:numPr>
          <w:ilvl w:val="0"/>
          <w:numId w:val="18"/>
        </w:numPr>
      </w:pPr>
      <w:r>
        <w:t xml:space="preserve">Coleta de resíduos gerados durante as atividades, como embalagens de tinta e restos de materiais, para descarte conforme as normas ambientais. </w:t>
      </w:r>
    </w:p>
    <w:p w14:paraId="3B0BD791" w14:textId="77777777" w:rsidR="00B63090" w:rsidRDefault="002B26F4" w:rsidP="00B63090">
      <w:pPr>
        <w:pStyle w:val="PargrafodaLista"/>
        <w:numPr>
          <w:ilvl w:val="0"/>
          <w:numId w:val="18"/>
        </w:numPr>
      </w:pPr>
      <w:r>
        <w:t xml:space="preserve">Tratamento e destinação adequada da água utilizada na limpeza dos equipamentos, prevenindo impactos ambientais. </w:t>
      </w:r>
    </w:p>
    <w:p w14:paraId="70FA852B" w14:textId="5059A0DE" w:rsidR="002B26F4" w:rsidRDefault="002B26F4" w:rsidP="00B63090">
      <w:pPr>
        <w:pStyle w:val="PargrafodaLista"/>
        <w:numPr>
          <w:ilvl w:val="0"/>
          <w:numId w:val="18"/>
        </w:numPr>
      </w:pPr>
      <w:r>
        <w:t>Limpeza geral das áreas trabalhadas, removendo barreiras e sinalizações temporárias.</w:t>
      </w:r>
    </w:p>
    <w:p w14:paraId="197D35E0" w14:textId="77777777" w:rsidR="00B63090" w:rsidRDefault="00B63090" w:rsidP="002B26F4"/>
    <w:p w14:paraId="55D3C884" w14:textId="77777777" w:rsidR="002B26F4" w:rsidRDefault="002B26F4" w:rsidP="00B63090">
      <w:pPr>
        <w:pStyle w:val="Ttulo2"/>
        <w:numPr>
          <w:ilvl w:val="1"/>
          <w:numId w:val="1"/>
        </w:numPr>
      </w:pPr>
      <w:r>
        <w:lastRenderedPageBreak/>
        <w:t>Inspeção e Avaliação de Qualidade</w:t>
      </w:r>
    </w:p>
    <w:p w14:paraId="70D196FE" w14:textId="77777777" w:rsidR="00B63090" w:rsidRDefault="00B63090" w:rsidP="002B26F4"/>
    <w:p w14:paraId="67709AFF" w14:textId="77777777" w:rsidR="00B63090" w:rsidRPr="00795491" w:rsidRDefault="00B63090" w:rsidP="00B63090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Contratante:</w:t>
      </w:r>
    </w:p>
    <w:p w14:paraId="49A0E3EE" w14:textId="77777777" w:rsidR="00B63090" w:rsidRDefault="002B26F4" w:rsidP="00B63090">
      <w:pPr>
        <w:pStyle w:val="PargrafodaLista"/>
        <w:numPr>
          <w:ilvl w:val="0"/>
          <w:numId w:val="19"/>
        </w:numPr>
        <w:jc w:val="both"/>
      </w:pPr>
      <w:r>
        <w:t xml:space="preserve">Realização de uma inspeção final para verificar o cumprimento das especificações técnicas e a qualidade do serviço executado. </w:t>
      </w:r>
    </w:p>
    <w:p w14:paraId="38C06092" w14:textId="63A1FBE3" w:rsidR="002B26F4" w:rsidRDefault="002B26F4" w:rsidP="00B63090">
      <w:pPr>
        <w:pStyle w:val="PargrafodaLista"/>
        <w:numPr>
          <w:ilvl w:val="0"/>
          <w:numId w:val="19"/>
        </w:numPr>
        <w:jc w:val="both"/>
      </w:pPr>
      <w:r>
        <w:t>Identificação e execução de eventuais ajustes ou reparos necessários antes da entrega definitiva.</w:t>
      </w:r>
    </w:p>
    <w:p w14:paraId="58491D56" w14:textId="77777777" w:rsidR="00B63090" w:rsidRDefault="00B63090" w:rsidP="00B63090">
      <w:pPr>
        <w:jc w:val="both"/>
      </w:pPr>
    </w:p>
    <w:p w14:paraId="47459B1A" w14:textId="77777777" w:rsidR="002B26F4" w:rsidRDefault="002B26F4" w:rsidP="00B63090">
      <w:pPr>
        <w:pStyle w:val="Ttulo2"/>
        <w:numPr>
          <w:ilvl w:val="1"/>
          <w:numId w:val="1"/>
        </w:numPr>
      </w:pPr>
      <w:r>
        <w:t>Encerramento e Relatório Final</w:t>
      </w:r>
    </w:p>
    <w:p w14:paraId="0A965CA6" w14:textId="77777777" w:rsidR="00B63090" w:rsidRDefault="00B63090" w:rsidP="002B26F4"/>
    <w:p w14:paraId="65475FCC" w14:textId="77777777" w:rsidR="00B63090" w:rsidRPr="00795491" w:rsidRDefault="00B63090" w:rsidP="00B63090">
      <w:pPr>
        <w:rPr>
          <w:b/>
          <w:bCs/>
          <w:u w:val="single"/>
        </w:rPr>
      </w:pPr>
      <w:r w:rsidRPr="00795491">
        <w:rPr>
          <w:b/>
          <w:bCs/>
          <w:u w:val="single"/>
        </w:rPr>
        <w:t>Contratante:</w:t>
      </w:r>
    </w:p>
    <w:p w14:paraId="066F8AA3" w14:textId="77777777" w:rsidR="00B63090" w:rsidRDefault="002B26F4" w:rsidP="00B63090">
      <w:pPr>
        <w:pStyle w:val="PargrafodaLista"/>
        <w:numPr>
          <w:ilvl w:val="0"/>
          <w:numId w:val="20"/>
        </w:numPr>
        <w:jc w:val="both"/>
      </w:pPr>
      <w:r>
        <w:t xml:space="preserve">Elaboração de relatório detalhado contendo todas as etapas realizadas, materiais utilizados, conformidade com os prazos e padrões de qualidade. </w:t>
      </w:r>
    </w:p>
    <w:p w14:paraId="5B2201B0" w14:textId="0294B434" w:rsidR="002B26F4" w:rsidRDefault="002B26F4" w:rsidP="00B63090">
      <w:pPr>
        <w:pStyle w:val="PargrafodaLista"/>
        <w:numPr>
          <w:ilvl w:val="0"/>
          <w:numId w:val="20"/>
        </w:numPr>
        <w:jc w:val="both"/>
      </w:pPr>
      <w:r>
        <w:t>Apresentação do termo de aceite final, assegurando a conclusão do</w:t>
      </w:r>
      <w:r w:rsidR="00B63090">
        <w:t>s serviços</w:t>
      </w:r>
      <w:r>
        <w:t xml:space="preserve"> contrat</w:t>
      </w:r>
      <w:r w:rsidR="00B63090">
        <w:t>ados</w:t>
      </w:r>
      <w:r>
        <w:t>.</w:t>
      </w:r>
    </w:p>
    <w:p w14:paraId="1DD1DFAC" w14:textId="77777777" w:rsidR="00647F2C" w:rsidRPr="002B26F4" w:rsidRDefault="00647F2C" w:rsidP="00647F2C">
      <w:pPr>
        <w:jc w:val="both"/>
      </w:pPr>
    </w:p>
    <w:p w14:paraId="584517EA" w14:textId="6CC6FC93" w:rsidR="00915B52" w:rsidRDefault="00915B52" w:rsidP="00E5406E">
      <w:pPr>
        <w:pStyle w:val="Ttulo1"/>
        <w:numPr>
          <w:ilvl w:val="0"/>
          <w:numId w:val="1"/>
        </w:numPr>
      </w:pPr>
      <w:r>
        <w:t>Cronograma de execução</w:t>
      </w:r>
    </w:p>
    <w:p w14:paraId="28D4872B" w14:textId="7C524885" w:rsidR="00915B52" w:rsidRDefault="00915B52" w:rsidP="00915B52"/>
    <w:p w14:paraId="3B22E266" w14:textId="77777777" w:rsidR="00915B52" w:rsidRDefault="00915B52" w:rsidP="00C14FEB">
      <w:pPr>
        <w:pStyle w:val="Ttulo2"/>
      </w:pPr>
      <w:r>
        <w:t>Etapa 1: Preparativos para a Festa de Aniversário do Município (meio de junho)</w:t>
      </w:r>
    </w:p>
    <w:p w14:paraId="79B9451A" w14:textId="77777777" w:rsidR="00C14FEB" w:rsidRDefault="00C14FEB" w:rsidP="00915B52"/>
    <w:p w14:paraId="44544390" w14:textId="03166E4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 xml:space="preserve">Início dos Trabalhos: </w:t>
      </w:r>
      <w:r w:rsidR="00C14FEB">
        <w:rPr>
          <w:b/>
          <w:bCs/>
        </w:rPr>
        <w:t>Última</w:t>
      </w:r>
      <w:r w:rsidRPr="00C14FEB">
        <w:rPr>
          <w:b/>
          <w:bCs/>
        </w:rPr>
        <w:t xml:space="preserve"> semana de </w:t>
      </w:r>
      <w:r w:rsidR="00C14FEB">
        <w:rPr>
          <w:b/>
          <w:bCs/>
        </w:rPr>
        <w:t>abril</w:t>
      </w:r>
    </w:p>
    <w:p w14:paraId="6FB0C35A" w14:textId="77777777" w:rsidR="00915B52" w:rsidRDefault="00915B52" w:rsidP="00C14FEB">
      <w:pPr>
        <w:jc w:val="both"/>
      </w:pPr>
      <w:r>
        <w:t>Identificação das áreas prioritárias em todo o município e na Linha Vista Alegre, com mapeamento das vias principais e pontos estratégicos.</w:t>
      </w:r>
    </w:p>
    <w:p w14:paraId="6B433DF1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Semana 1: Primeira semana de maio</w:t>
      </w:r>
    </w:p>
    <w:p w14:paraId="0DAC3646" w14:textId="01779BCE" w:rsidR="00915B52" w:rsidRDefault="00915B52" w:rsidP="00C14FEB">
      <w:pPr>
        <w:jc w:val="both"/>
      </w:pPr>
      <w:r>
        <w:t xml:space="preserve">Início da aplicação da cal virgem e do fixador nos </w:t>
      </w:r>
      <w:r w:rsidR="008854B9">
        <w:t>meios-fios</w:t>
      </w:r>
      <w:r>
        <w:t xml:space="preserve"> em todo o município e na Linha Vista Alegre. Preparação e limpeza das superfícies para assegurar a aderência da pintura.</w:t>
      </w:r>
    </w:p>
    <w:p w14:paraId="22AAC850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Semana 2: Segunda semana de maio</w:t>
      </w:r>
    </w:p>
    <w:p w14:paraId="0CD37756" w14:textId="77777777" w:rsidR="00915B52" w:rsidRDefault="00915B52" w:rsidP="00C14FEB">
      <w:pPr>
        <w:jc w:val="both"/>
      </w:pPr>
      <w:r>
        <w:t>Continuação da aplicação da cal virgem e do fixador, abrangendo as áreas previamente mapeadas. Simultaneamente, início da aplicação da tinta acrílica amarela nas áreas já preparadas na primeira semana, focando nas delimitações específicas, como esquinas e acessos de veículos.</w:t>
      </w:r>
    </w:p>
    <w:p w14:paraId="2795E2A7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Semana 3: Terceira semana de maio</w:t>
      </w:r>
    </w:p>
    <w:p w14:paraId="3C24F44A" w14:textId="77777777" w:rsidR="00915B52" w:rsidRDefault="00915B52" w:rsidP="00C14FEB">
      <w:pPr>
        <w:jc w:val="both"/>
      </w:pPr>
      <w:r>
        <w:t>Finalização da aplicação da cal virgem e do fixador nas áreas restantes do município e da Linha Vista Alegre. Continuação da pintura com a tinta acrílica amarela, priorizando as áreas onde a cal já foi aplicada e seca.</w:t>
      </w:r>
    </w:p>
    <w:p w14:paraId="70BC89A1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Semana 4: Quarta semana de maio</w:t>
      </w:r>
    </w:p>
    <w:p w14:paraId="0BF8E206" w14:textId="77777777" w:rsidR="00915B52" w:rsidRDefault="00915B52" w:rsidP="00C14FEB">
      <w:pPr>
        <w:jc w:val="both"/>
      </w:pPr>
      <w:r>
        <w:lastRenderedPageBreak/>
        <w:t>Finalização da aplicação da tinta acrílica amarela, realizando os retoques necessários para garantir a qualidade e uniformidade da pintura. Inspeção inicial das áreas trabalhadas.</w:t>
      </w:r>
    </w:p>
    <w:p w14:paraId="6603AF75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Entrega Final: Primeira semana de junho</w:t>
      </w:r>
    </w:p>
    <w:p w14:paraId="366F0CF2" w14:textId="0E913E24" w:rsidR="00915B52" w:rsidRDefault="00915B52" w:rsidP="00C14FEB">
      <w:pPr>
        <w:jc w:val="both"/>
      </w:pPr>
      <w:r>
        <w:t>Conclusão e limpeza das áreas, além de inspeção geral para a entrega dos serviços antes do início da Festa de Aniversário do Município.</w:t>
      </w:r>
    </w:p>
    <w:p w14:paraId="750992DC" w14:textId="77777777" w:rsidR="00C14FEB" w:rsidRDefault="00C14FEB" w:rsidP="00C14FEB">
      <w:pPr>
        <w:jc w:val="both"/>
      </w:pPr>
    </w:p>
    <w:p w14:paraId="5D5079E7" w14:textId="77777777" w:rsidR="00915B52" w:rsidRDefault="00915B52" w:rsidP="00C14FEB">
      <w:pPr>
        <w:pStyle w:val="Ttulo2"/>
      </w:pPr>
      <w:r>
        <w:t>Etapa 2: Preparativos para o Natal e Festividades de Fim de Ano (dezembro)</w:t>
      </w:r>
    </w:p>
    <w:p w14:paraId="2C9620DB" w14:textId="77777777" w:rsidR="00C14FEB" w:rsidRDefault="00C14FEB" w:rsidP="00C14FEB">
      <w:pPr>
        <w:jc w:val="both"/>
      </w:pPr>
    </w:p>
    <w:p w14:paraId="73617286" w14:textId="0B53E573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Início dos Trabalhos: Segunda quinzena de novembro</w:t>
      </w:r>
    </w:p>
    <w:p w14:paraId="7C737630" w14:textId="77777777" w:rsidR="00915B52" w:rsidRDefault="00915B52" w:rsidP="00C14FEB">
      <w:pPr>
        <w:jc w:val="both"/>
      </w:pPr>
      <w:r>
        <w:t>Planejamento das atividades, abrangendo todo o município e a Linha Vista Alegre, com foco nas principais vias decoradas e áreas de maior circulação.</w:t>
      </w:r>
    </w:p>
    <w:p w14:paraId="748A04D9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Semana 1: Terceira semana de novembro</w:t>
      </w:r>
    </w:p>
    <w:p w14:paraId="6DE8EAF2" w14:textId="09A8DA7B" w:rsidR="00915B52" w:rsidRDefault="00915B52" w:rsidP="00C14FEB">
      <w:pPr>
        <w:jc w:val="both"/>
      </w:pPr>
      <w:r>
        <w:t xml:space="preserve">Início da aplicação da cal virgem e do fixador nos </w:t>
      </w:r>
      <w:r w:rsidR="008854B9">
        <w:t>meios-fios</w:t>
      </w:r>
      <w:r>
        <w:t xml:space="preserve"> em todo o município e na Linha Vista Alegre. Limpeza e preparação das superfícies, reparando danos, quando necessário.</w:t>
      </w:r>
    </w:p>
    <w:p w14:paraId="1B8A3855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Semana 2: Quarta semana de novembro</w:t>
      </w:r>
    </w:p>
    <w:p w14:paraId="209FD672" w14:textId="77777777" w:rsidR="00915B52" w:rsidRDefault="00915B52" w:rsidP="00C14FEB">
      <w:pPr>
        <w:jc w:val="both"/>
      </w:pPr>
      <w:r>
        <w:t>Continuação da aplicação da cal virgem e do fixador nas áreas planejadas. Simultaneamente, início da pintura com tinta acrílica amarela nas áreas onde a cal já foi aplicada e seca.</w:t>
      </w:r>
    </w:p>
    <w:p w14:paraId="2EF2846B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Semana 3: Primeira semana de dezembro</w:t>
      </w:r>
    </w:p>
    <w:p w14:paraId="28CECEC5" w14:textId="77777777" w:rsidR="00915B52" w:rsidRDefault="00915B52" w:rsidP="00C14FEB">
      <w:pPr>
        <w:jc w:val="both"/>
      </w:pPr>
      <w:r>
        <w:t>Finalização da aplicação da cal virgem e do fixador nas áreas restantes. Continuação da pintura com tinta acrílica amarela, avançando para todas as áreas preparadas.</w:t>
      </w:r>
    </w:p>
    <w:p w14:paraId="20DF2380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Semana 4: Segunda semana de dezembro</w:t>
      </w:r>
    </w:p>
    <w:p w14:paraId="2B61A75D" w14:textId="77777777" w:rsidR="00915B52" w:rsidRDefault="00915B52" w:rsidP="00C14FEB">
      <w:pPr>
        <w:jc w:val="both"/>
      </w:pPr>
      <w:r>
        <w:t>Finalização da pintura com tinta acrílica amarela, com realização de retoques e ajustes para uniformidade. Inspeção das áreas para verificação da qualidade do serviço.</w:t>
      </w:r>
    </w:p>
    <w:p w14:paraId="5C5E67A9" w14:textId="77777777" w:rsidR="00915B52" w:rsidRPr="00C14FEB" w:rsidRDefault="00915B52" w:rsidP="00C14FEB">
      <w:pPr>
        <w:jc w:val="both"/>
        <w:rPr>
          <w:b/>
          <w:bCs/>
        </w:rPr>
      </w:pPr>
      <w:r w:rsidRPr="00C14FEB">
        <w:rPr>
          <w:b/>
          <w:bCs/>
        </w:rPr>
        <w:t>Entrega Final: Terceira semana de dezembro</w:t>
      </w:r>
    </w:p>
    <w:p w14:paraId="7BB51697" w14:textId="2CBBA62C" w:rsidR="00915B52" w:rsidRPr="00915B52" w:rsidRDefault="00915B52" w:rsidP="00C14FEB">
      <w:pPr>
        <w:jc w:val="both"/>
      </w:pPr>
      <w:r>
        <w:t>Limpeza das áreas, retirada das sinalizações temporárias e entrega oficial dos serviços concluídos antes das festividades natalinas e de final de ano.</w:t>
      </w:r>
    </w:p>
    <w:bookmarkEnd w:id="2"/>
    <w:p w14:paraId="68B5A074" w14:textId="3DCAF09E" w:rsidR="00A3583A" w:rsidRDefault="00A3583A" w:rsidP="00E5406E">
      <w:pPr>
        <w:pStyle w:val="Ttulo1"/>
        <w:numPr>
          <w:ilvl w:val="0"/>
          <w:numId w:val="1"/>
        </w:numPr>
      </w:pPr>
      <w:r>
        <w:t>Justificativa para licitar os serviços em lote</w:t>
      </w:r>
    </w:p>
    <w:p w14:paraId="2D7DA87A" w14:textId="48B52A4F" w:rsidR="00A3583A" w:rsidRDefault="00A3583A" w:rsidP="00A3583A"/>
    <w:p w14:paraId="6924F84E" w14:textId="648F9256" w:rsidR="00A3583A" w:rsidRDefault="00A3583A" w:rsidP="00A3583A">
      <w:pPr>
        <w:jc w:val="both"/>
      </w:pPr>
      <w:r w:rsidRPr="00A3583A">
        <w:t>A licitação em lote dos dois itens, pintura com cal e pintura com tinta amarela, é justificada pela interdependência das atividades e pela otimização dos recursos envolvidos no processo de execução. A seguir, detalham-se os principais motivos para esta escolha:</w:t>
      </w:r>
    </w:p>
    <w:p w14:paraId="72EDD0AB" w14:textId="77184362" w:rsidR="00A3583A" w:rsidRPr="00A3583A" w:rsidRDefault="00A3583A" w:rsidP="00A3583A">
      <w:pPr>
        <w:jc w:val="both"/>
        <w:rPr>
          <w:b/>
          <w:bCs/>
        </w:rPr>
      </w:pPr>
      <w:r w:rsidRPr="00A3583A">
        <w:rPr>
          <w:b/>
          <w:bCs/>
        </w:rPr>
        <w:t>Sinergia entre os Serviços</w:t>
      </w:r>
    </w:p>
    <w:p w14:paraId="78DE0B12" w14:textId="2C12EEA6" w:rsidR="00A3583A" w:rsidRDefault="00A3583A" w:rsidP="00A3583A">
      <w:pPr>
        <w:jc w:val="both"/>
      </w:pPr>
      <w:r w:rsidRPr="00A3583A">
        <w:t xml:space="preserve">A aplicação da cal virgem e do fixador nos </w:t>
      </w:r>
      <w:r w:rsidR="008854B9">
        <w:t>meios-fios</w:t>
      </w:r>
      <w:r w:rsidRPr="00A3583A">
        <w:t xml:space="preserve"> é uma etapa essencial para garantir a aderência e a durabilidade da tinta acrílica amarela. Como essas atividades são complementares e </w:t>
      </w:r>
      <w:r w:rsidRPr="00A3583A">
        <w:lastRenderedPageBreak/>
        <w:t>precisam ser realizadas de forma sequencial e integrada, a licitação em lote facilita o planejamento e a execução eficiente.</w:t>
      </w:r>
    </w:p>
    <w:p w14:paraId="41B20E35" w14:textId="66A00F51" w:rsidR="00A3583A" w:rsidRPr="00A3583A" w:rsidRDefault="00A3583A" w:rsidP="00A3583A">
      <w:pPr>
        <w:jc w:val="both"/>
        <w:rPr>
          <w:b/>
          <w:bCs/>
        </w:rPr>
      </w:pPr>
      <w:r w:rsidRPr="00A3583A">
        <w:rPr>
          <w:b/>
          <w:bCs/>
        </w:rPr>
        <w:t>Padronização dos Materiais e Qualidade do Serviço</w:t>
      </w:r>
    </w:p>
    <w:p w14:paraId="25788745" w14:textId="0E06499B" w:rsidR="00A3583A" w:rsidRDefault="00A3583A" w:rsidP="00A3583A">
      <w:pPr>
        <w:jc w:val="both"/>
      </w:pPr>
      <w:r w:rsidRPr="00A3583A">
        <w:t>A contratação em lote assegura que os materiais utilizados, tanto para a cal quanto para a tinta, sejam compatíveis e de qualidade homogênea, garantindo um resultado uniforme em todas as áreas trabalhadas. Isso evita variações entre fornecedores ou metodologias que poderiam comprometer o padrão estético e funcional da pintura.</w:t>
      </w:r>
    </w:p>
    <w:p w14:paraId="22428405" w14:textId="51778EEB" w:rsidR="00A3583A" w:rsidRPr="00A3583A" w:rsidRDefault="00A3583A" w:rsidP="00A3583A">
      <w:pPr>
        <w:jc w:val="both"/>
        <w:rPr>
          <w:b/>
          <w:bCs/>
        </w:rPr>
      </w:pPr>
      <w:r w:rsidRPr="00A3583A">
        <w:rPr>
          <w:b/>
          <w:bCs/>
        </w:rPr>
        <w:t>Redução de Custos Administrativos</w:t>
      </w:r>
    </w:p>
    <w:p w14:paraId="72B2A6D5" w14:textId="416E3625" w:rsidR="00A3583A" w:rsidRDefault="00A3583A" w:rsidP="00A3583A">
      <w:pPr>
        <w:jc w:val="both"/>
      </w:pPr>
      <w:r w:rsidRPr="00A3583A">
        <w:t>Licitar os dois itens juntos simplifica os procedimentos administrativos, reduzindo o tempo e os custos relacionados ao processo de licitação. A gestão do contrato torna-se mais ágil, concentrando o acompanhamento em uma única empresa contratada.</w:t>
      </w:r>
    </w:p>
    <w:p w14:paraId="3C2002FB" w14:textId="35D41082" w:rsidR="00A3583A" w:rsidRPr="00A3583A" w:rsidRDefault="00A3583A" w:rsidP="00A3583A">
      <w:pPr>
        <w:jc w:val="both"/>
        <w:rPr>
          <w:b/>
          <w:bCs/>
        </w:rPr>
      </w:pPr>
      <w:r w:rsidRPr="00A3583A">
        <w:rPr>
          <w:b/>
          <w:bCs/>
        </w:rPr>
        <w:t>Coerência no Cronograma de Execução</w:t>
      </w:r>
    </w:p>
    <w:p w14:paraId="238A2285" w14:textId="1FA46C9D" w:rsidR="00A3583A" w:rsidRDefault="00A3583A" w:rsidP="00A3583A">
      <w:pPr>
        <w:jc w:val="both"/>
      </w:pPr>
      <w:r w:rsidRPr="00A3583A">
        <w:t>A licitação em lote permite que os trabalhos de pintura com cal e tinta amarela sejam executados de forma sincronizada, respeitando o cronograma planejado e evitando atrasos causados por falta de coordenação entre diferentes empresas. Isso é especialmente importante em projetos com prazos definidos, como os eventos municipais.</w:t>
      </w:r>
    </w:p>
    <w:p w14:paraId="01E793AA" w14:textId="71ABDE59" w:rsidR="00A3583A" w:rsidRPr="00A3583A" w:rsidRDefault="00A3583A" w:rsidP="00A3583A">
      <w:pPr>
        <w:jc w:val="both"/>
        <w:rPr>
          <w:b/>
          <w:bCs/>
        </w:rPr>
      </w:pPr>
      <w:r w:rsidRPr="00A3583A">
        <w:rPr>
          <w:b/>
          <w:bCs/>
        </w:rPr>
        <w:t>Economia de Recursos</w:t>
      </w:r>
    </w:p>
    <w:p w14:paraId="697DE1A2" w14:textId="25F4B93B" w:rsidR="00A3583A" w:rsidRDefault="00A3583A" w:rsidP="00A3583A">
      <w:pPr>
        <w:jc w:val="both"/>
      </w:pPr>
      <w:r w:rsidRPr="00A3583A">
        <w:t>A licitação conjunta possibilita negociações mais vantajosas com os fornecedores, tanto em relação aos materiais quanto à mão de obra, resultando em economia para o município. Além disso, a mobilização de equipes e equipamentos pode ser otimizada, reduzindo deslocamentos e desperdícios.</w:t>
      </w:r>
    </w:p>
    <w:p w14:paraId="3872D3FE" w14:textId="7AF75A0C" w:rsidR="00A3583A" w:rsidRPr="00A3583A" w:rsidRDefault="00A3583A" w:rsidP="00A3583A">
      <w:pPr>
        <w:jc w:val="both"/>
        <w:rPr>
          <w:b/>
          <w:bCs/>
        </w:rPr>
      </w:pPr>
      <w:r w:rsidRPr="00A3583A">
        <w:rPr>
          <w:b/>
          <w:bCs/>
        </w:rPr>
        <w:t>Facilidade de Fiscalização e Gestão do Contrato</w:t>
      </w:r>
    </w:p>
    <w:p w14:paraId="7E466C20" w14:textId="687FBAB4" w:rsidR="00A3583A" w:rsidRDefault="00A3583A" w:rsidP="00A3583A">
      <w:pPr>
        <w:jc w:val="both"/>
      </w:pPr>
      <w:r w:rsidRPr="00A3583A">
        <w:t>Com a contratação de uma única empresa para os dois itens, a fiscalização e a gestão do contrato tornam-se mais eficientes, facilitando o monitoramento das etapas e a resolução de eventuais problemas durante a execução.</w:t>
      </w:r>
    </w:p>
    <w:p w14:paraId="33604F85" w14:textId="77777777" w:rsidR="00A3583A" w:rsidRPr="00A3583A" w:rsidRDefault="00A3583A" w:rsidP="00A3583A">
      <w:pPr>
        <w:jc w:val="both"/>
      </w:pPr>
    </w:p>
    <w:p w14:paraId="659C6229" w14:textId="04EBE4D0" w:rsidR="00D87E67" w:rsidRDefault="00D87E67" w:rsidP="00E5406E">
      <w:pPr>
        <w:pStyle w:val="Ttulo1"/>
        <w:numPr>
          <w:ilvl w:val="0"/>
          <w:numId w:val="1"/>
        </w:numPr>
      </w:pPr>
      <w:r>
        <w:t>Resumo dos objetos da contratação</w:t>
      </w:r>
    </w:p>
    <w:p w14:paraId="3AD0C8ED" w14:textId="76B90A21" w:rsidR="00E910F3" w:rsidRDefault="00E910F3" w:rsidP="00E910F3"/>
    <w:tbl>
      <w:tblPr>
        <w:tblStyle w:val="Tabelacomgrade"/>
        <w:tblW w:w="9781" w:type="dxa"/>
        <w:tblInd w:w="-1139" w:type="dxa"/>
        <w:tblLook w:val="04A0" w:firstRow="1" w:lastRow="0" w:firstColumn="1" w:lastColumn="0" w:noHBand="0" w:noVBand="1"/>
      </w:tblPr>
      <w:tblGrid>
        <w:gridCol w:w="721"/>
        <w:gridCol w:w="3582"/>
        <w:gridCol w:w="1324"/>
        <w:gridCol w:w="1058"/>
        <w:gridCol w:w="1433"/>
        <w:gridCol w:w="1663"/>
      </w:tblGrid>
      <w:tr w:rsidR="008854B9" w:rsidRPr="00037303" w14:paraId="7737993C" w14:textId="77777777" w:rsidTr="008854B9">
        <w:trPr>
          <w:trHeight w:val="296"/>
        </w:trPr>
        <w:tc>
          <w:tcPr>
            <w:tcW w:w="9781" w:type="dxa"/>
            <w:gridSpan w:val="6"/>
            <w:shd w:val="clear" w:color="auto" w:fill="D9D9D9" w:themeFill="background1" w:themeFillShade="D9"/>
            <w:vAlign w:val="center"/>
          </w:tcPr>
          <w:p w14:paraId="686B4B60" w14:textId="1F691D48" w:rsidR="008854B9" w:rsidRPr="008854B9" w:rsidRDefault="008854B9" w:rsidP="007B190A">
            <w:pPr>
              <w:jc w:val="center"/>
              <w:rPr>
                <w:b/>
                <w:bCs/>
                <w:sz w:val="32"/>
                <w:szCs w:val="32"/>
              </w:rPr>
            </w:pPr>
            <w:r w:rsidRPr="008854B9">
              <w:rPr>
                <w:b/>
                <w:bCs/>
                <w:sz w:val="32"/>
                <w:szCs w:val="32"/>
              </w:rPr>
              <w:t>Lote 01</w:t>
            </w:r>
          </w:p>
        </w:tc>
      </w:tr>
      <w:tr w:rsidR="008854B9" w:rsidRPr="00037303" w14:paraId="0AE2562F" w14:textId="6B553CA3" w:rsidTr="008854B9">
        <w:trPr>
          <w:trHeight w:val="296"/>
        </w:trPr>
        <w:tc>
          <w:tcPr>
            <w:tcW w:w="721" w:type="dxa"/>
            <w:shd w:val="clear" w:color="auto" w:fill="F2F2F2" w:themeFill="background1" w:themeFillShade="F2"/>
            <w:vAlign w:val="center"/>
          </w:tcPr>
          <w:p w14:paraId="6A58CFB4" w14:textId="77777777" w:rsidR="008854B9" w:rsidRPr="00037303" w:rsidRDefault="008854B9" w:rsidP="007B190A">
            <w:pPr>
              <w:jc w:val="center"/>
              <w:rPr>
                <w:b/>
                <w:bCs/>
              </w:rPr>
            </w:pPr>
            <w:bookmarkStart w:id="5" w:name="_Hlk193454916"/>
            <w:r w:rsidRPr="00037303">
              <w:rPr>
                <w:b/>
                <w:bCs/>
              </w:rPr>
              <w:t>Item</w:t>
            </w:r>
          </w:p>
        </w:tc>
        <w:tc>
          <w:tcPr>
            <w:tcW w:w="3582" w:type="dxa"/>
            <w:shd w:val="clear" w:color="auto" w:fill="F2F2F2" w:themeFill="background1" w:themeFillShade="F2"/>
            <w:vAlign w:val="center"/>
          </w:tcPr>
          <w:p w14:paraId="6C25136A" w14:textId="77777777" w:rsidR="008854B9" w:rsidRPr="00037303" w:rsidRDefault="008854B9" w:rsidP="007B190A">
            <w:pPr>
              <w:jc w:val="center"/>
              <w:rPr>
                <w:b/>
                <w:bCs/>
              </w:rPr>
            </w:pPr>
            <w:r w:rsidRPr="00037303">
              <w:rPr>
                <w:b/>
                <w:bCs/>
              </w:rPr>
              <w:t>Descrição</w:t>
            </w:r>
          </w:p>
        </w:tc>
        <w:tc>
          <w:tcPr>
            <w:tcW w:w="1324" w:type="dxa"/>
            <w:shd w:val="clear" w:color="auto" w:fill="F2F2F2" w:themeFill="background1" w:themeFillShade="F2"/>
            <w:vAlign w:val="center"/>
          </w:tcPr>
          <w:p w14:paraId="6566C058" w14:textId="77777777" w:rsidR="008854B9" w:rsidRPr="00037303" w:rsidRDefault="008854B9" w:rsidP="007B190A">
            <w:pPr>
              <w:jc w:val="center"/>
              <w:rPr>
                <w:b/>
                <w:bCs/>
              </w:rPr>
            </w:pPr>
            <w:r w:rsidRPr="00037303">
              <w:rPr>
                <w:b/>
                <w:bCs/>
              </w:rPr>
              <w:t>Unid. Med.</w:t>
            </w:r>
          </w:p>
        </w:tc>
        <w:tc>
          <w:tcPr>
            <w:tcW w:w="1058" w:type="dxa"/>
            <w:shd w:val="clear" w:color="auto" w:fill="F2F2F2" w:themeFill="background1" w:themeFillShade="F2"/>
            <w:vAlign w:val="center"/>
          </w:tcPr>
          <w:p w14:paraId="10BFEECC" w14:textId="350176BF" w:rsidR="008854B9" w:rsidRDefault="008854B9" w:rsidP="007B190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Qtd</w:t>
            </w:r>
            <w:proofErr w:type="spellEnd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19723840" w14:textId="0BCC21BC" w:rsidR="008854B9" w:rsidRDefault="008854B9" w:rsidP="007B1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Val. Unit.</w:t>
            </w:r>
          </w:p>
        </w:tc>
        <w:tc>
          <w:tcPr>
            <w:tcW w:w="1663" w:type="dxa"/>
            <w:shd w:val="clear" w:color="auto" w:fill="F2F2F2" w:themeFill="background1" w:themeFillShade="F2"/>
            <w:vAlign w:val="center"/>
          </w:tcPr>
          <w:p w14:paraId="40042A22" w14:textId="33FC3ED2" w:rsidR="008854B9" w:rsidRDefault="008854B9" w:rsidP="007B1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</w:tr>
      <w:tr w:rsidR="008854B9" w14:paraId="676130B3" w14:textId="7AD129FF" w:rsidTr="008854B9">
        <w:trPr>
          <w:trHeight w:val="1201"/>
        </w:trPr>
        <w:tc>
          <w:tcPr>
            <w:tcW w:w="721" w:type="dxa"/>
          </w:tcPr>
          <w:p w14:paraId="28110698" w14:textId="5018EF7D" w:rsidR="008854B9" w:rsidRDefault="008854B9" w:rsidP="00E630EA">
            <w:r>
              <w:t>01</w:t>
            </w:r>
          </w:p>
        </w:tc>
        <w:tc>
          <w:tcPr>
            <w:tcW w:w="3582" w:type="dxa"/>
          </w:tcPr>
          <w:p w14:paraId="4239653B" w14:textId="5F451BB5" w:rsidR="008854B9" w:rsidRDefault="008854B9" w:rsidP="00E630EA">
            <w:pPr>
              <w:jc w:val="both"/>
            </w:pPr>
            <w:r>
              <w:t>Execução global, compreendendo serviços e materiais para pintura de meio fio na cidade e Linha Vista Alegre com utilização de cal vigem e fixador (caiação), mistura da cal deverá ser de 2 litros de água para cada quilo de cal.</w:t>
            </w:r>
          </w:p>
        </w:tc>
        <w:tc>
          <w:tcPr>
            <w:tcW w:w="1324" w:type="dxa"/>
          </w:tcPr>
          <w:p w14:paraId="2EED4E7E" w14:textId="508B5930" w:rsidR="008854B9" w:rsidRDefault="008854B9" w:rsidP="00E630EA">
            <w:r>
              <w:t>Metro Linear</w:t>
            </w:r>
          </w:p>
        </w:tc>
        <w:tc>
          <w:tcPr>
            <w:tcW w:w="1058" w:type="dxa"/>
          </w:tcPr>
          <w:p w14:paraId="5116DFF3" w14:textId="0140EA4A" w:rsidR="008854B9" w:rsidRDefault="008854B9" w:rsidP="00E630EA">
            <w:r>
              <w:t>100.000</w:t>
            </w:r>
          </w:p>
        </w:tc>
        <w:tc>
          <w:tcPr>
            <w:tcW w:w="1433" w:type="dxa"/>
          </w:tcPr>
          <w:p w14:paraId="585D3E91" w14:textId="12BF455F" w:rsidR="008854B9" w:rsidRDefault="008854B9" w:rsidP="00E630EA">
            <w:r>
              <w:t>R$ 1,51</w:t>
            </w:r>
          </w:p>
        </w:tc>
        <w:tc>
          <w:tcPr>
            <w:tcW w:w="1663" w:type="dxa"/>
          </w:tcPr>
          <w:p w14:paraId="45451F10" w14:textId="251EA8B0" w:rsidR="008854B9" w:rsidRDefault="008854B9" w:rsidP="00E630EA">
            <w:r>
              <w:t>R$ 151.000,00</w:t>
            </w:r>
          </w:p>
        </w:tc>
      </w:tr>
      <w:tr w:rsidR="008854B9" w14:paraId="75405D10" w14:textId="07C5735F" w:rsidTr="008854B9">
        <w:trPr>
          <w:trHeight w:val="897"/>
        </w:trPr>
        <w:tc>
          <w:tcPr>
            <w:tcW w:w="721" w:type="dxa"/>
          </w:tcPr>
          <w:p w14:paraId="14B4EA6A" w14:textId="2F5A8572" w:rsidR="008854B9" w:rsidRDefault="008854B9" w:rsidP="00A0352A">
            <w:r>
              <w:lastRenderedPageBreak/>
              <w:t>02</w:t>
            </w:r>
          </w:p>
        </w:tc>
        <w:tc>
          <w:tcPr>
            <w:tcW w:w="3582" w:type="dxa"/>
          </w:tcPr>
          <w:p w14:paraId="7B91A757" w14:textId="6C0D1C80" w:rsidR="008854B9" w:rsidRDefault="008854B9" w:rsidP="00A0352A">
            <w:pPr>
              <w:jc w:val="both"/>
            </w:pPr>
            <w:r>
              <w:t>Execução global, compreendendo serviços e materiais para pintura de meio fio na cidade e Linha Vista Alegre com utilização de tinta acrílica amarela</w:t>
            </w:r>
          </w:p>
        </w:tc>
        <w:tc>
          <w:tcPr>
            <w:tcW w:w="1324" w:type="dxa"/>
          </w:tcPr>
          <w:p w14:paraId="1DCDB5B6" w14:textId="088A1328" w:rsidR="008854B9" w:rsidRDefault="008854B9" w:rsidP="00A0352A">
            <w:r>
              <w:t>Metro Linear</w:t>
            </w:r>
          </w:p>
        </w:tc>
        <w:tc>
          <w:tcPr>
            <w:tcW w:w="1058" w:type="dxa"/>
          </w:tcPr>
          <w:p w14:paraId="37952CF6" w14:textId="7918BB3B" w:rsidR="008854B9" w:rsidRDefault="008854B9" w:rsidP="00A0352A">
            <w:r>
              <w:t>25.000</w:t>
            </w:r>
          </w:p>
        </w:tc>
        <w:tc>
          <w:tcPr>
            <w:tcW w:w="1433" w:type="dxa"/>
          </w:tcPr>
          <w:p w14:paraId="70EAA81D" w14:textId="7F89C75F" w:rsidR="008854B9" w:rsidRDefault="008854B9" w:rsidP="00A0352A">
            <w:r>
              <w:t>R$ 2,78</w:t>
            </w:r>
          </w:p>
        </w:tc>
        <w:tc>
          <w:tcPr>
            <w:tcW w:w="1663" w:type="dxa"/>
          </w:tcPr>
          <w:p w14:paraId="3CE7ACB9" w14:textId="0604AC36" w:rsidR="008854B9" w:rsidRDefault="008854B9" w:rsidP="00A0352A">
            <w:r>
              <w:t>R$ 69.500,00</w:t>
            </w:r>
          </w:p>
        </w:tc>
      </w:tr>
      <w:bookmarkEnd w:id="5"/>
    </w:tbl>
    <w:p w14:paraId="33C6929E" w14:textId="0ECF7089" w:rsidR="00E910F3" w:rsidRDefault="00E910F3" w:rsidP="00E910F3"/>
    <w:p w14:paraId="471CF762" w14:textId="72854328" w:rsidR="008854B9" w:rsidRPr="00E910F3" w:rsidRDefault="008854B9" w:rsidP="00E910F3">
      <w:r>
        <w:t>Valor total preliminarmente estimado de R$ 220.500,00 (duzentos e vinte mil e quinhentos reais)</w:t>
      </w:r>
    </w:p>
    <w:p w14:paraId="720BC263" w14:textId="3809A8C5" w:rsidR="00E5406E" w:rsidRDefault="00E5406E" w:rsidP="00E5406E">
      <w:pPr>
        <w:pStyle w:val="Ttulo1"/>
        <w:numPr>
          <w:ilvl w:val="0"/>
          <w:numId w:val="1"/>
        </w:numPr>
      </w:pPr>
      <w:r>
        <w:t>Declaração de Viabilidade da Contratação</w:t>
      </w:r>
    </w:p>
    <w:p w14:paraId="482D3891" w14:textId="77777777" w:rsidR="00E5406E" w:rsidRDefault="00E5406E" w:rsidP="00E5406E">
      <w:pPr>
        <w:jc w:val="both"/>
      </w:pPr>
    </w:p>
    <w:p w14:paraId="0CEF0BCE" w14:textId="36C51AD3" w:rsidR="00F95861" w:rsidRDefault="00F95861" w:rsidP="00F95861">
      <w:pPr>
        <w:jc w:val="both"/>
      </w:pPr>
      <w:r>
        <w:t xml:space="preserve">Com base nas análises técnicas, financeiras e operacionais realizadas, declara-se a plena viabilidade da contratação de empresa especializada para a execução dos serviços de pintura de </w:t>
      </w:r>
      <w:r w:rsidR="008854B9">
        <w:t>meios-fios</w:t>
      </w:r>
      <w:r>
        <w:t xml:space="preserve"> no município de Entre Rios do Oeste/PR. O projeto apresenta condições favoráveis para sua implementação, conforme os seguintes aspectos:</w:t>
      </w:r>
    </w:p>
    <w:p w14:paraId="49A48E50" w14:textId="77777777" w:rsidR="00F95861" w:rsidRDefault="00F95861" w:rsidP="00F95861">
      <w:pPr>
        <w:pStyle w:val="PargrafodaLista"/>
        <w:numPr>
          <w:ilvl w:val="0"/>
          <w:numId w:val="13"/>
        </w:numPr>
        <w:jc w:val="both"/>
      </w:pPr>
      <w:r>
        <w:t>A necessidade da contratação está claramente fundamentada, sendo essencial para a revitalização da sinalização horizontal em vias públicas, com impacto direto na segurança viária, organização urbana e acessibilidade. Além disso, a utilização de materiais de qualidade, como cal virgem, fixador e tinta acrílica amarela, garante a durabilidade e a eficiência das pinturas.</w:t>
      </w:r>
    </w:p>
    <w:p w14:paraId="48F480E8" w14:textId="77777777" w:rsidR="00F95861" w:rsidRDefault="00F95861" w:rsidP="00F95861">
      <w:pPr>
        <w:pStyle w:val="PargrafodaLista"/>
        <w:numPr>
          <w:ilvl w:val="0"/>
          <w:numId w:val="13"/>
        </w:numPr>
        <w:jc w:val="both"/>
      </w:pPr>
      <w:r>
        <w:t>As condições financeiras para viabilizar o projeto foram adequadamente avaliadas, com estimativas de custo compatíveis com a realidade de mercado e previsão de recursos disponíveis para o cumprimento das obrigações contratuais. A terceirização dos serviços, incluindo a responsabilidade da empresa contratada pelo fornecimento de materiais e equipamentos, representa uma alternativa eficiente e econômica para o município.</w:t>
      </w:r>
    </w:p>
    <w:p w14:paraId="6702290F" w14:textId="77777777" w:rsidR="00F95861" w:rsidRDefault="00F95861" w:rsidP="00F95861">
      <w:pPr>
        <w:pStyle w:val="PargrafodaLista"/>
        <w:numPr>
          <w:ilvl w:val="0"/>
          <w:numId w:val="13"/>
        </w:numPr>
        <w:jc w:val="both"/>
      </w:pPr>
      <w:r>
        <w:t>Operacionalmente, a administração pública está preparada para gerir e fiscalizar o contrato, dispondo de estrutura, equipe e procedimentos necessários para o acompanhamento das atividades, conforme modelos de fiscalização e gestão previamente definidos.</w:t>
      </w:r>
    </w:p>
    <w:p w14:paraId="58EE0A0D" w14:textId="77777777" w:rsidR="00F95861" w:rsidRDefault="00F95861" w:rsidP="00F95861">
      <w:pPr>
        <w:pStyle w:val="PargrafodaLista"/>
        <w:numPr>
          <w:ilvl w:val="0"/>
          <w:numId w:val="13"/>
        </w:numPr>
        <w:jc w:val="both"/>
      </w:pPr>
      <w:r>
        <w:t>Adicionalmente, os impactos ambientais do projeto foram devidamente analisados, com adoção de medidas de mitigação e práticas sustentáveis que atendem às normativas vigentes. O plano de gestão de resíduos e a destinação adequada da água de limpeza dos materiais reforçam o compromisso com a preservação do meio ambiente.</w:t>
      </w:r>
    </w:p>
    <w:p w14:paraId="7B869310" w14:textId="3F047A40" w:rsidR="00E5406E" w:rsidRDefault="00F95861" w:rsidP="00F95861">
      <w:pPr>
        <w:jc w:val="both"/>
      </w:pPr>
      <w:r>
        <w:t>Portanto, conclui-se que a contratação atende aos requisitos técnicos, legais e estratégicos estabelecidos, sendo viável em todos os aspectos abordados, além de promover benefícios significativos para a comunidade local.</w:t>
      </w:r>
    </w:p>
    <w:p w14:paraId="49E1BCF5" w14:textId="200FFE91" w:rsidR="00551D7D" w:rsidRDefault="00551D7D" w:rsidP="000D4695">
      <w:pPr>
        <w:jc w:val="right"/>
      </w:pPr>
      <w:r>
        <w:t xml:space="preserve">Entre Rios do Oeste/PR. Em </w:t>
      </w:r>
      <w:r w:rsidR="00F95861">
        <w:t>2</w:t>
      </w:r>
      <w:r w:rsidR="000D4695">
        <w:t>7</w:t>
      </w:r>
      <w:r>
        <w:t xml:space="preserve"> de </w:t>
      </w:r>
      <w:r w:rsidR="00A76B69">
        <w:t>Março</w:t>
      </w:r>
      <w:r>
        <w:t xml:space="preserve"> de 2025.</w:t>
      </w:r>
    </w:p>
    <w:p w14:paraId="509979E7" w14:textId="2AE66FE8" w:rsidR="00551D7D" w:rsidRDefault="00551D7D" w:rsidP="00E5406E">
      <w:pPr>
        <w:jc w:val="both"/>
      </w:pPr>
    </w:p>
    <w:p w14:paraId="655FDAB7" w14:textId="29568A9B" w:rsidR="00551D7D" w:rsidRDefault="00551D7D" w:rsidP="00E5406E">
      <w:pPr>
        <w:jc w:val="both"/>
      </w:pPr>
    </w:p>
    <w:p w14:paraId="781013E7" w14:textId="2F0F2B2D" w:rsidR="00551D7D" w:rsidRPr="00551D7D" w:rsidRDefault="00551D7D" w:rsidP="00551D7D">
      <w:pPr>
        <w:spacing w:after="0" w:line="240" w:lineRule="auto"/>
        <w:jc w:val="center"/>
        <w:rPr>
          <w:b/>
          <w:bCs/>
        </w:rPr>
      </w:pPr>
      <w:r w:rsidRPr="00551D7D">
        <w:rPr>
          <w:b/>
          <w:bCs/>
        </w:rPr>
        <w:t>Márcio Vitor dos Santos</w:t>
      </w:r>
    </w:p>
    <w:p w14:paraId="73F83875" w14:textId="398EE06C" w:rsidR="00551D7D" w:rsidRDefault="00551D7D" w:rsidP="00551D7D">
      <w:pPr>
        <w:spacing w:after="0" w:line="240" w:lineRule="auto"/>
        <w:jc w:val="center"/>
      </w:pPr>
      <w:r>
        <w:t>Assistente Administrativo</w:t>
      </w:r>
    </w:p>
    <w:p w14:paraId="39446601" w14:textId="4C073BCB" w:rsidR="00551D7D" w:rsidRDefault="00551D7D" w:rsidP="00551D7D">
      <w:pPr>
        <w:spacing w:after="0" w:line="240" w:lineRule="auto"/>
        <w:jc w:val="center"/>
      </w:pPr>
      <w:r>
        <w:t>Responsável pela elaboração dos estudos</w:t>
      </w:r>
    </w:p>
    <w:p w14:paraId="42D834F8" w14:textId="77777777" w:rsidR="00A42564" w:rsidRDefault="00A42564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27224787" w14:textId="7B09D25D" w:rsidR="00FF7163" w:rsidRDefault="00FF7163" w:rsidP="00FF7163">
      <w:pPr>
        <w:pStyle w:val="Ttulo1"/>
      </w:pPr>
      <w:r>
        <w:lastRenderedPageBreak/>
        <w:t>DA CIÊNCIA DO ORDENADOR DE DESPESA</w:t>
      </w:r>
    </w:p>
    <w:p w14:paraId="3AEBE2B5" w14:textId="06651E03" w:rsidR="00FF7163" w:rsidRDefault="00FF7163" w:rsidP="00FF7163">
      <w:pPr>
        <w:spacing w:after="0" w:line="240" w:lineRule="auto"/>
        <w:jc w:val="center"/>
      </w:pPr>
    </w:p>
    <w:p w14:paraId="703D0DE9" w14:textId="77777777" w:rsidR="00FF7163" w:rsidRDefault="00FF7163" w:rsidP="00FF7163">
      <w:pPr>
        <w:spacing w:after="0" w:line="240" w:lineRule="auto"/>
        <w:jc w:val="center"/>
      </w:pPr>
    </w:p>
    <w:p w14:paraId="691EC462" w14:textId="77777777" w:rsidR="00FF7163" w:rsidRDefault="00FF7163" w:rsidP="00FF7163">
      <w:pPr>
        <w:spacing w:after="0" w:line="240" w:lineRule="auto"/>
      </w:pPr>
      <w:r>
        <w:t>Recebido o presente estudo, verifico que ele está de acordo com as necessidades técnicas, operacionais e estratégicas do órgão, no mais, atende as demandas formuladas da melhor maneira, pelo que autorizo a contratação nos termos concluídos pela equipe técnica de planejamento.</w:t>
      </w:r>
    </w:p>
    <w:p w14:paraId="7E2CE9C0" w14:textId="77777777" w:rsidR="00FF7163" w:rsidRDefault="00FF7163" w:rsidP="00FF7163">
      <w:pPr>
        <w:spacing w:after="0" w:line="240" w:lineRule="auto"/>
        <w:jc w:val="center"/>
      </w:pPr>
    </w:p>
    <w:p w14:paraId="3C2BECAA" w14:textId="77777777" w:rsidR="00FF7163" w:rsidRDefault="00FF7163" w:rsidP="00FF7163">
      <w:pPr>
        <w:spacing w:after="0" w:line="240" w:lineRule="auto"/>
        <w:jc w:val="center"/>
      </w:pPr>
    </w:p>
    <w:p w14:paraId="5C60C23C" w14:textId="10B7E570" w:rsidR="00FF7163" w:rsidRDefault="00FF7163" w:rsidP="00FF7163">
      <w:pPr>
        <w:spacing w:after="0" w:line="240" w:lineRule="auto"/>
      </w:pPr>
      <w:r>
        <w:t xml:space="preserve">Entre Rios do Oeste-PR, em </w:t>
      </w:r>
      <w:r w:rsidR="00F95861">
        <w:t>2</w:t>
      </w:r>
      <w:r w:rsidR="000D4695">
        <w:t>7</w:t>
      </w:r>
      <w:r>
        <w:t xml:space="preserve"> de </w:t>
      </w:r>
      <w:r w:rsidR="00A76B69">
        <w:t>março</w:t>
      </w:r>
      <w:r>
        <w:t xml:space="preserve"> de 2025.</w:t>
      </w:r>
    </w:p>
    <w:p w14:paraId="07086173" w14:textId="77777777" w:rsidR="00FF7163" w:rsidRDefault="00FF7163" w:rsidP="00FF7163">
      <w:pPr>
        <w:spacing w:after="0" w:line="240" w:lineRule="auto"/>
        <w:jc w:val="center"/>
      </w:pPr>
    </w:p>
    <w:p w14:paraId="678F3099" w14:textId="00C014C7" w:rsidR="00FF7163" w:rsidRDefault="00FF7163" w:rsidP="00FF7163">
      <w:pPr>
        <w:spacing w:after="0" w:line="240" w:lineRule="auto"/>
        <w:jc w:val="center"/>
      </w:pPr>
    </w:p>
    <w:p w14:paraId="63E9D8FA" w14:textId="77777777" w:rsidR="00FF7163" w:rsidRDefault="00FF7163" w:rsidP="00FF7163">
      <w:pPr>
        <w:spacing w:after="0" w:line="240" w:lineRule="auto"/>
        <w:jc w:val="center"/>
      </w:pPr>
    </w:p>
    <w:p w14:paraId="7B4843C8" w14:textId="77777777" w:rsidR="00FF7163" w:rsidRDefault="00FF7163" w:rsidP="00FF7163">
      <w:pPr>
        <w:spacing w:after="0" w:line="240" w:lineRule="auto"/>
        <w:jc w:val="center"/>
      </w:pPr>
      <w:r>
        <w:t>_________________________________</w:t>
      </w:r>
    </w:p>
    <w:p w14:paraId="1E5D4692" w14:textId="77777777" w:rsidR="00FF7163" w:rsidRPr="00FF7163" w:rsidRDefault="00FF7163" w:rsidP="00FF7163">
      <w:pPr>
        <w:spacing w:after="0" w:line="240" w:lineRule="auto"/>
        <w:jc w:val="center"/>
        <w:rPr>
          <w:b/>
          <w:bCs/>
          <w:i/>
          <w:iCs/>
        </w:rPr>
      </w:pPr>
      <w:r w:rsidRPr="00FF7163">
        <w:rPr>
          <w:b/>
          <w:bCs/>
          <w:i/>
          <w:iCs/>
        </w:rPr>
        <w:t>LUCIANO ANDRE SCHAEFER</w:t>
      </w:r>
    </w:p>
    <w:p w14:paraId="7B690CB4" w14:textId="699E2FBD" w:rsidR="00FF7163" w:rsidRDefault="00FF7163" w:rsidP="00FF7163">
      <w:pPr>
        <w:spacing w:after="0" w:line="240" w:lineRule="auto"/>
        <w:jc w:val="center"/>
      </w:pPr>
      <w:r>
        <w:t>Secretário de Viação, Obras e Serviços Públicos</w:t>
      </w:r>
    </w:p>
    <w:p w14:paraId="46EEED58" w14:textId="0819420A" w:rsidR="00FF7163" w:rsidRDefault="00FF7163" w:rsidP="00FF7163">
      <w:pPr>
        <w:spacing w:after="0" w:line="240" w:lineRule="auto"/>
        <w:jc w:val="center"/>
      </w:pPr>
      <w:r>
        <w:t>Município de Entre Rios do Oeste</w:t>
      </w:r>
    </w:p>
    <w:sectPr w:rsidR="00FF7163" w:rsidSect="001B1783">
      <w:headerReference w:type="default" r:id="rId8"/>
      <w:pgSz w:w="11906" w:h="16838" w:code="9"/>
      <w:pgMar w:top="1809" w:right="1467" w:bottom="1135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B80BD" w14:textId="77777777" w:rsidR="005D25EC" w:rsidRDefault="005D25EC" w:rsidP="005B3C9C">
      <w:pPr>
        <w:spacing w:after="0" w:line="240" w:lineRule="auto"/>
      </w:pPr>
      <w:r>
        <w:separator/>
      </w:r>
    </w:p>
  </w:endnote>
  <w:endnote w:type="continuationSeparator" w:id="0">
    <w:p w14:paraId="2C53984C" w14:textId="77777777" w:rsidR="005D25EC" w:rsidRDefault="005D25EC" w:rsidP="005B3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4CAD" w14:textId="77777777" w:rsidR="005D25EC" w:rsidRDefault="005D25EC" w:rsidP="005B3C9C">
      <w:pPr>
        <w:spacing w:after="0" w:line="240" w:lineRule="auto"/>
      </w:pPr>
      <w:r>
        <w:separator/>
      </w:r>
    </w:p>
  </w:footnote>
  <w:footnote w:type="continuationSeparator" w:id="0">
    <w:p w14:paraId="38FDC865" w14:textId="77777777" w:rsidR="005D25EC" w:rsidRDefault="005D25EC" w:rsidP="005B3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0CA7" w14:textId="77777777" w:rsidR="00821B70" w:rsidRDefault="00821B70" w:rsidP="00821B70">
    <w:pPr>
      <w:pStyle w:val="Cabealho"/>
    </w:pPr>
  </w:p>
  <w:tbl>
    <w:tblPr>
      <w:tblOverlap w:val="never"/>
      <w:tblW w:w="8463" w:type="dxa"/>
      <w:tblInd w:w="416" w:type="dxa"/>
      <w:tblBorders>
        <w:bottom w:val="double" w:sz="6" w:space="0" w:color="000000"/>
      </w:tblBorders>
      <w:tblLayout w:type="fixed"/>
      <w:tblLook w:val="01E0" w:firstRow="1" w:lastRow="1" w:firstColumn="1" w:lastColumn="1" w:noHBand="0" w:noVBand="0"/>
    </w:tblPr>
    <w:tblGrid>
      <w:gridCol w:w="1335"/>
      <w:gridCol w:w="5793"/>
      <w:gridCol w:w="1335"/>
    </w:tblGrid>
    <w:tr w:rsidR="00821B70" w14:paraId="44F3A793" w14:textId="77777777" w:rsidTr="00821B70">
      <w:trPr>
        <w:trHeight w:val="713"/>
      </w:trPr>
      <w:tc>
        <w:tcPr>
          <w:tcW w:w="1335" w:type="dxa"/>
          <w:noWrap/>
          <w:tcMar>
            <w:top w:w="0" w:type="dxa"/>
            <w:left w:w="0" w:type="dxa"/>
            <w:bottom w:w="0" w:type="dxa"/>
            <w:right w:w="0" w:type="dxa"/>
          </w:tcMar>
        </w:tcPr>
        <w:p w14:paraId="60132CE2" w14:textId="77777777" w:rsidR="00821B70" w:rsidRDefault="00821B70" w:rsidP="00821B70">
          <w:r>
            <w:rPr>
              <w:noProof/>
              <w:lang w:eastAsia="pt-BR"/>
            </w:rPr>
            <w:drawing>
              <wp:inline distT="0" distB="0" distL="0" distR="0" wp14:anchorId="311F2F8B" wp14:editId="146FA3F7">
                <wp:extent cx="781050" cy="7810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93" w:type="dxa"/>
          <w:noWrap/>
          <w:tcMar>
            <w:top w:w="0" w:type="dxa"/>
            <w:left w:w="0" w:type="dxa"/>
            <w:bottom w:w="0" w:type="dxa"/>
            <w:right w:w="0" w:type="dxa"/>
          </w:tcMar>
        </w:tcPr>
        <w:p w14:paraId="5AADC3E6" w14:textId="77777777" w:rsidR="00821B70" w:rsidRDefault="00821B70" w:rsidP="00821B70">
          <w:pPr>
            <w:jc w:val="center"/>
            <w:rPr>
              <w:rFonts w:ascii="Arial" w:eastAsia="Arial" w:hAnsi="Arial" w:cs="Arial"/>
              <w:b/>
              <w:bCs/>
            </w:rPr>
          </w:pPr>
        </w:p>
        <w:p w14:paraId="57413AAD" w14:textId="77777777" w:rsidR="00821B70" w:rsidRDefault="00821B70" w:rsidP="00821B70">
          <w:pPr>
            <w:jc w:val="center"/>
            <w:rPr>
              <w:rFonts w:ascii="Arial" w:eastAsia="Arial" w:hAnsi="Arial" w:cs="Arial"/>
              <w:b/>
              <w:bCs/>
            </w:rPr>
          </w:pPr>
          <w:r>
            <w:rPr>
              <w:rFonts w:ascii="Arial" w:eastAsia="Arial" w:hAnsi="Arial" w:cs="Arial"/>
              <w:b/>
              <w:bCs/>
            </w:rPr>
            <w:t>MUNICÍPIO DE ENTRE RIOS DO OESTE</w:t>
          </w:r>
        </w:p>
        <w:p w14:paraId="7C74DCCE" w14:textId="77777777" w:rsidR="00821B70" w:rsidRDefault="00821B70" w:rsidP="00821B70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Estudo Técnico Preliminar</w:t>
          </w:r>
        </w:p>
        <w:p w14:paraId="2A47C280" w14:textId="77777777" w:rsidR="00821B70" w:rsidRDefault="00821B70" w:rsidP="00821B70">
          <w:pPr>
            <w:spacing w:line="1" w:lineRule="auto"/>
          </w:pPr>
        </w:p>
      </w:tc>
      <w:tc>
        <w:tcPr>
          <w:tcW w:w="1335" w:type="dxa"/>
          <w:noWrap/>
          <w:tcMar>
            <w:top w:w="0" w:type="dxa"/>
            <w:left w:w="0" w:type="dxa"/>
            <w:bottom w:w="0" w:type="dxa"/>
            <w:right w:w="0" w:type="dxa"/>
          </w:tcMar>
        </w:tcPr>
        <w:p w14:paraId="1DFD5F20" w14:textId="77777777" w:rsidR="00821B70" w:rsidRDefault="00821B70" w:rsidP="00821B70"/>
        <w:tbl>
          <w:tblPr>
            <w:tblOverlap w:val="never"/>
            <w:tblW w:w="1331" w:type="dxa"/>
            <w:jc w:val="right"/>
            <w:tblLayout w:type="fixed"/>
            <w:tblLook w:val="01E0" w:firstRow="1" w:lastRow="1" w:firstColumn="1" w:lastColumn="1" w:noHBand="0" w:noVBand="0"/>
          </w:tblPr>
          <w:tblGrid>
            <w:gridCol w:w="447"/>
            <w:gridCol w:w="330"/>
            <w:gridCol w:w="223"/>
            <w:gridCol w:w="331"/>
          </w:tblGrid>
          <w:tr w:rsidR="00821B70" w14:paraId="0F28AD99" w14:textId="77777777" w:rsidTr="00821B70">
            <w:trPr>
              <w:trHeight w:val="184"/>
              <w:jc w:val="right"/>
            </w:trPr>
            <w:tc>
              <w:tcPr>
                <w:tcW w:w="447" w:type="dxa"/>
                <w:noWrap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C371210" w14:textId="77777777" w:rsidR="00821B70" w:rsidRDefault="00821B70" w:rsidP="00821B70">
                <w:pPr>
                  <w:jc w:val="right"/>
                  <w:rPr>
                    <w:rFonts w:ascii="Arial" w:eastAsia="Arial" w:hAnsi="Arial" w:cs="Arial"/>
                    <w:sz w:val="14"/>
                    <w:szCs w:val="14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4"/>
                    <w:szCs w:val="14"/>
                  </w:rPr>
                  <w:t>Pág</w:t>
                </w:r>
                <w:proofErr w:type="spellEnd"/>
              </w:p>
            </w:tc>
            <w:tc>
              <w:tcPr>
                <w:tcW w:w="330" w:type="dxa"/>
                <w:noWrap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7BCB593" w14:textId="77777777" w:rsidR="00821B70" w:rsidRDefault="00821B70" w:rsidP="00821B70">
                <w:pPr>
                  <w:jc w:val="right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</w:rPr>
                  <w:fldChar w:fldCharType="begin"/>
                </w:r>
                <w:r>
                  <w:rPr>
                    <w:rFonts w:ascii="Arial" w:eastAsia="Arial" w:hAnsi="Arial" w:cs="Arial"/>
                    <w:sz w:val="14"/>
                    <w:szCs w:val="14"/>
                  </w:rPr>
                  <w:instrText>PAGE</w:instrText>
                </w:r>
                <w:r>
                  <w:rPr>
                    <w:rFonts w:ascii="Arial" w:eastAsia="Arial" w:hAnsi="Arial" w:cs="Arial"/>
                  </w:rPr>
                  <w:fldChar w:fldCharType="separate"/>
                </w:r>
                <w:r>
                  <w:rPr>
                    <w:rFonts w:ascii="Arial" w:eastAsia="Arial" w:hAnsi="Arial" w:cs="Arial"/>
                  </w:rPr>
                  <w:t>1</w:t>
                </w:r>
                <w:r>
                  <w:rPr>
                    <w:rFonts w:ascii="Arial" w:eastAsia="Arial" w:hAnsi="Arial" w:cs="Arial"/>
                  </w:rPr>
                  <w:fldChar w:fldCharType="end"/>
                </w:r>
              </w:p>
            </w:tc>
            <w:tc>
              <w:tcPr>
                <w:tcW w:w="223" w:type="dxa"/>
                <w:noWrap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D8E7FFF" w14:textId="77777777" w:rsidR="00821B70" w:rsidRDefault="00821B70" w:rsidP="00821B70">
                <w:pPr>
                  <w:jc w:val="center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  <w:sz w:val="14"/>
                    <w:szCs w:val="14"/>
                  </w:rPr>
                  <w:t>/</w:t>
                </w:r>
              </w:p>
            </w:tc>
            <w:tc>
              <w:tcPr>
                <w:tcW w:w="331" w:type="dxa"/>
                <w:noWrap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ED1514D" w14:textId="77777777" w:rsidR="00821B70" w:rsidRDefault="00821B70" w:rsidP="00821B70">
                <w:pPr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rPr>
                    <w:rFonts w:ascii="Arial" w:eastAsia="Arial" w:hAnsi="Arial" w:cs="Arial"/>
                  </w:rPr>
                  <w:fldChar w:fldCharType="begin"/>
                </w:r>
                <w:r>
                  <w:rPr>
                    <w:rFonts w:ascii="Arial" w:eastAsia="Arial" w:hAnsi="Arial" w:cs="Arial"/>
                    <w:sz w:val="14"/>
                    <w:szCs w:val="14"/>
                  </w:rPr>
                  <w:instrText>NUMPAGES</w:instrText>
                </w:r>
                <w:r>
                  <w:rPr>
                    <w:rFonts w:ascii="Arial" w:eastAsia="Arial" w:hAnsi="Arial" w:cs="Arial"/>
                  </w:rPr>
                  <w:fldChar w:fldCharType="separate"/>
                </w:r>
                <w:r>
                  <w:rPr>
                    <w:rFonts w:ascii="Arial" w:eastAsia="Arial" w:hAnsi="Arial" w:cs="Arial"/>
                  </w:rPr>
                  <w:t>32</w:t>
                </w:r>
                <w:r>
                  <w:rPr>
                    <w:rFonts w:ascii="Arial" w:eastAsia="Arial" w:hAnsi="Arial" w:cs="Arial"/>
                  </w:rPr>
                  <w:fldChar w:fldCharType="end"/>
                </w:r>
              </w:p>
            </w:tc>
          </w:tr>
        </w:tbl>
        <w:p w14:paraId="26988A05" w14:textId="77777777" w:rsidR="00821B70" w:rsidRDefault="00821B70" w:rsidP="00821B70">
          <w:pPr>
            <w:spacing w:line="1" w:lineRule="auto"/>
          </w:pPr>
        </w:p>
      </w:tc>
    </w:tr>
  </w:tbl>
  <w:p w14:paraId="283FBC6A" w14:textId="77777777" w:rsidR="00821B70" w:rsidRDefault="00821B7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7A1E"/>
    <w:multiLevelType w:val="hybridMultilevel"/>
    <w:tmpl w:val="7DCA3F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232D8"/>
    <w:multiLevelType w:val="hybridMultilevel"/>
    <w:tmpl w:val="81C018E6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524A80"/>
    <w:multiLevelType w:val="hybridMultilevel"/>
    <w:tmpl w:val="B88A20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D3939"/>
    <w:multiLevelType w:val="hybridMultilevel"/>
    <w:tmpl w:val="EFAE6B6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50CDA"/>
    <w:multiLevelType w:val="hybridMultilevel"/>
    <w:tmpl w:val="672C85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A7D88"/>
    <w:multiLevelType w:val="hybridMultilevel"/>
    <w:tmpl w:val="D19E2B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60001"/>
    <w:multiLevelType w:val="hybridMultilevel"/>
    <w:tmpl w:val="93BC2A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15303"/>
    <w:multiLevelType w:val="hybridMultilevel"/>
    <w:tmpl w:val="B1C209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C7A52"/>
    <w:multiLevelType w:val="hybridMultilevel"/>
    <w:tmpl w:val="93209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421FF"/>
    <w:multiLevelType w:val="hybridMultilevel"/>
    <w:tmpl w:val="FB187A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3B66"/>
    <w:multiLevelType w:val="hybridMultilevel"/>
    <w:tmpl w:val="0A54A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34DD0"/>
    <w:multiLevelType w:val="hybridMultilevel"/>
    <w:tmpl w:val="F0F0E054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C3568C"/>
    <w:multiLevelType w:val="hybridMultilevel"/>
    <w:tmpl w:val="0DCA74C0"/>
    <w:lvl w:ilvl="0" w:tplc="04160019">
      <w:start w:val="1"/>
      <w:numFmt w:val="lowerLetter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D93F0A"/>
    <w:multiLevelType w:val="hybridMultilevel"/>
    <w:tmpl w:val="C78018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8563B"/>
    <w:multiLevelType w:val="hybridMultilevel"/>
    <w:tmpl w:val="9702B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B668A"/>
    <w:multiLevelType w:val="hybridMultilevel"/>
    <w:tmpl w:val="FD9038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A15C1"/>
    <w:multiLevelType w:val="hybridMultilevel"/>
    <w:tmpl w:val="3F3AF9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20195"/>
    <w:multiLevelType w:val="hybridMultilevel"/>
    <w:tmpl w:val="C84EFD64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DE3550"/>
    <w:multiLevelType w:val="hybridMultilevel"/>
    <w:tmpl w:val="031ED7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22018"/>
    <w:multiLevelType w:val="hybridMultilevel"/>
    <w:tmpl w:val="CBE004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807080">
    <w:abstractNumId w:val="6"/>
  </w:num>
  <w:num w:numId="2" w16cid:durableId="1351908839">
    <w:abstractNumId w:val="12"/>
  </w:num>
  <w:num w:numId="3" w16cid:durableId="1797796044">
    <w:abstractNumId w:val="3"/>
  </w:num>
  <w:num w:numId="4" w16cid:durableId="886406320">
    <w:abstractNumId w:val="8"/>
  </w:num>
  <w:num w:numId="5" w16cid:durableId="263147462">
    <w:abstractNumId w:val="18"/>
  </w:num>
  <w:num w:numId="6" w16cid:durableId="2087917967">
    <w:abstractNumId w:val="5"/>
  </w:num>
  <w:num w:numId="7" w16cid:durableId="1869098520">
    <w:abstractNumId w:val="14"/>
  </w:num>
  <w:num w:numId="8" w16cid:durableId="1854415627">
    <w:abstractNumId w:val="10"/>
  </w:num>
  <w:num w:numId="9" w16cid:durableId="1009986996">
    <w:abstractNumId w:val="0"/>
  </w:num>
  <w:num w:numId="10" w16cid:durableId="1350637972">
    <w:abstractNumId w:val="17"/>
  </w:num>
  <w:num w:numId="11" w16cid:durableId="1937864665">
    <w:abstractNumId w:val="11"/>
  </w:num>
  <w:num w:numId="12" w16cid:durableId="554006482">
    <w:abstractNumId w:val="1"/>
  </w:num>
  <w:num w:numId="13" w16cid:durableId="693073200">
    <w:abstractNumId w:val="15"/>
  </w:num>
  <w:num w:numId="14" w16cid:durableId="384987164">
    <w:abstractNumId w:val="19"/>
  </w:num>
  <w:num w:numId="15" w16cid:durableId="1446117424">
    <w:abstractNumId w:val="2"/>
  </w:num>
  <w:num w:numId="16" w16cid:durableId="1583178784">
    <w:abstractNumId w:val="13"/>
  </w:num>
  <w:num w:numId="17" w16cid:durableId="805666335">
    <w:abstractNumId w:val="4"/>
  </w:num>
  <w:num w:numId="18" w16cid:durableId="1875581763">
    <w:abstractNumId w:val="16"/>
  </w:num>
  <w:num w:numId="19" w16cid:durableId="1482113962">
    <w:abstractNumId w:val="9"/>
  </w:num>
  <w:num w:numId="20" w16cid:durableId="4883314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3E0"/>
    <w:rsid w:val="00015E6F"/>
    <w:rsid w:val="00050EE4"/>
    <w:rsid w:val="000972B7"/>
    <w:rsid w:val="000C05EB"/>
    <w:rsid w:val="000D4695"/>
    <w:rsid w:val="001603E0"/>
    <w:rsid w:val="00167D69"/>
    <w:rsid w:val="001B1783"/>
    <w:rsid w:val="001B36AA"/>
    <w:rsid w:val="001F3C34"/>
    <w:rsid w:val="00216E53"/>
    <w:rsid w:val="002924A4"/>
    <w:rsid w:val="002B26F4"/>
    <w:rsid w:val="002E0EE7"/>
    <w:rsid w:val="00305396"/>
    <w:rsid w:val="00305728"/>
    <w:rsid w:val="0032508E"/>
    <w:rsid w:val="00345262"/>
    <w:rsid w:val="003B3079"/>
    <w:rsid w:val="00416C3C"/>
    <w:rsid w:val="00482D15"/>
    <w:rsid w:val="004A093F"/>
    <w:rsid w:val="004B1CB0"/>
    <w:rsid w:val="004B6AE3"/>
    <w:rsid w:val="00501ABD"/>
    <w:rsid w:val="00530316"/>
    <w:rsid w:val="00551D7D"/>
    <w:rsid w:val="005B3C9C"/>
    <w:rsid w:val="005C7ABA"/>
    <w:rsid w:val="005D25EC"/>
    <w:rsid w:val="00611023"/>
    <w:rsid w:val="00647F2C"/>
    <w:rsid w:val="006913F7"/>
    <w:rsid w:val="006A1907"/>
    <w:rsid w:val="00795491"/>
    <w:rsid w:val="007A0A0E"/>
    <w:rsid w:val="007B190A"/>
    <w:rsid w:val="007D1378"/>
    <w:rsid w:val="00821B70"/>
    <w:rsid w:val="00851C8A"/>
    <w:rsid w:val="00855FB9"/>
    <w:rsid w:val="008854B9"/>
    <w:rsid w:val="008F2161"/>
    <w:rsid w:val="00915B52"/>
    <w:rsid w:val="009508BC"/>
    <w:rsid w:val="00962D1C"/>
    <w:rsid w:val="0096757A"/>
    <w:rsid w:val="009B2279"/>
    <w:rsid w:val="009B3A85"/>
    <w:rsid w:val="009D3825"/>
    <w:rsid w:val="00A03178"/>
    <w:rsid w:val="00A0352A"/>
    <w:rsid w:val="00A14C56"/>
    <w:rsid w:val="00A20F24"/>
    <w:rsid w:val="00A228BB"/>
    <w:rsid w:val="00A3583A"/>
    <w:rsid w:val="00A35C95"/>
    <w:rsid w:val="00A42564"/>
    <w:rsid w:val="00A43563"/>
    <w:rsid w:val="00A76B69"/>
    <w:rsid w:val="00B13BDE"/>
    <w:rsid w:val="00B32071"/>
    <w:rsid w:val="00B3385B"/>
    <w:rsid w:val="00B63090"/>
    <w:rsid w:val="00B70714"/>
    <w:rsid w:val="00B90495"/>
    <w:rsid w:val="00C14FEB"/>
    <w:rsid w:val="00C44A60"/>
    <w:rsid w:val="00C80A2B"/>
    <w:rsid w:val="00D5467D"/>
    <w:rsid w:val="00D644E3"/>
    <w:rsid w:val="00D756F8"/>
    <w:rsid w:val="00D8461F"/>
    <w:rsid w:val="00D87E67"/>
    <w:rsid w:val="00DA33B5"/>
    <w:rsid w:val="00DD279B"/>
    <w:rsid w:val="00DD4199"/>
    <w:rsid w:val="00DE7EF2"/>
    <w:rsid w:val="00E41061"/>
    <w:rsid w:val="00E5406E"/>
    <w:rsid w:val="00E630EA"/>
    <w:rsid w:val="00E910F3"/>
    <w:rsid w:val="00EA2A41"/>
    <w:rsid w:val="00EB12C9"/>
    <w:rsid w:val="00F106C5"/>
    <w:rsid w:val="00F2539A"/>
    <w:rsid w:val="00F35B75"/>
    <w:rsid w:val="00F8557C"/>
    <w:rsid w:val="00F95861"/>
    <w:rsid w:val="00FF2F3A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0A644"/>
  <w15:chartTrackingRefBased/>
  <w15:docId w15:val="{CFEE3507-9D73-4DA5-A853-3359BFC7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090"/>
  </w:style>
  <w:style w:type="paragraph" w:styleId="Ttulo1">
    <w:name w:val="heading 1"/>
    <w:basedOn w:val="Normal"/>
    <w:next w:val="Normal"/>
    <w:link w:val="Ttulo1Char"/>
    <w:uiPriority w:val="9"/>
    <w:qFormat/>
    <w:rsid w:val="009508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D38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053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508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9D38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0539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B9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D87E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87E6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87E6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87E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87E67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D87E6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B3C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3C9C"/>
  </w:style>
  <w:style w:type="paragraph" w:styleId="Rodap">
    <w:name w:val="footer"/>
    <w:basedOn w:val="Normal"/>
    <w:link w:val="RodapChar"/>
    <w:uiPriority w:val="99"/>
    <w:unhideWhenUsed/>
    <w:rsid w:val="005B3C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3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4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793DE-D5D8-46D1-9CB8-509DB6979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6947</Words>
  <Characters>37518</Characters>
  <Application>Microsoft Office Word</Application>
  <DocSecurity>0</DocSecurity>
  <Lines>312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Setor de Licitação e Contratos</cp:lastModifiedBy>
  <cp:revision>2</cp:revision>
  <cp:lastPrinted>2025-04-01T19:16:00Z</cp:lastPrinted>
  <dcterms:created xsi:type="dcterms:W3CDTF">2025-04-10T19:34:00Z</dcterms:created>
  <dcterms:modified xsi:type="dcterms:W3CDTF">2025-04-10T19:34:00Z</dcterms:modified>
</cp:coreProperties>
</file>